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D6" w:rsidRDefault="00BC7FD6" w:rsidP="00BC7FD6">
      <w:pPr>
        <w:suppressAutoHyphens/>
        <w:spacing w:after="0" w:line="100" w:lineRule="atLeast"/>
        <w:jc w:val="center"/>
        <w:rPr>
          <w:rFonts w:ascii="Times New Roman" w:eastAsia="Times New Roman" w:hAnsi="Times New Roman"/>
          <w:b/>
          <w:kern w:val="2"/>
          <w:lang w:eastAsia="zh-CN"/>
        </w:rPr>
      </w:pPr>
      <w:r>
        <w:rPr>
          <w:rFonts w:ascii="Times New Roman" w:eastAsia="Times New Roman" w:hAnsi="Times New Roman"/>
          <w:b/>
          <w:kern w:val="2"/>
          <w:lang w:eastAsia="zh-CN"/>
        </w:rPr>
        <w:t xml:space="preserve">Ф </w:t>
      </w:r>
      <w:proofErr w:type="gramStart"/>
      <w:r>
        <w:rPr>
          <w:rFonts w:ascii="Times New Roman" w:eastAsia="Times New Roman" w:hAnsi="Times New Roman"/>
          <w:b/>
          <w:kern w:val="2"/>
          <w:lang w:eastAsia="zh-CN"/>
        </w:rPr>
        <w:t>Н  П</w:t>
      </w:r>
      <w:proofErr w:type="gramEnd"/>
      <w:r>
        <w:rPr>
          <w:rFonts w:ascii="Times New Roman" w:eastAsia="Times New Roman" w:hAnsi="Times New Roman"/>
          <w:b/>
          <w:kern w:val="2"/>
          <w:lang w:eastAsia="zh-CN"/>
        </w:rPr>
        <w:t xml:space="preserve">  Р</w:t>
      </w:r>
    </w:p>
    <w:p w:rsidR="00BC7FD6" w:rsidRDefault="00BC7FD6" w:rsidP="00BC7FD6">
      <w:pPr>
        <w:suppressAutoHyphens/>
        <w:spacing w:after="0" w:line="100" w:lineRule="atLeast"/>
        <w:jc w:val="center"/>
        <w:rPr>
          <w:rFonts w:ascii="Times New Roman" w:eastAsia="Times New Roman" w:hAnsi="Times New Roman"/>
          <w:b/>
          <w:kern w:val="2"/>
          <w:lang w:eastAsia="zh-CN"/>
        </w:rPr>
      </w:pPr>
      <w:proofErr w:type="gramStart"/>
      <w:r>
        <w:rPr>
          <w:rFonts w:ascii="Times New Roman" w:eastAsia="Times New Roman" w:hAnsi="Times New Roman"/>
          <w:b/>
          <w:kern w:val="2"/>
          <w:lang w:eastAsia="zh-CN"/>
        </w:rPr>
        <w:t>ТЮМЕНСКОЕ  МЕЖРЕГИОНАЛЬНОЕ</w:t>
      </w:r>
      <w:proofErr w:type="gramEnd"/>
      <w:r>
        <w:rPr>
          <w:rFonts w:ascii="Times New Roman" w:eastAsia="Times New Roman" w:hAnsi="Times New Roman"/>
          <w:b/>
          <w:kern w:val="2"/>
          <w:lang w:eastAsia="zh-CN"/>
        </w:rPr>
        <w:t xml:space="preserve"> ОБЪЕДИНЕНИЕ ОРГАНИЗАЦИЙ ПРОФСОЮЗОВ             ТЮМЕНСКИЙ ОБЛАСТНОЙ  СОВЕТ ПРОФЕССИОНАЛЬНЫХ СОЮЗОВ</w:t>
      </w:r>
    </w:p>
    <w:p w:rsidR="00BC7FD6" w:rsidRDefault="00BC7FD6" w:rsidP="00BC7FD6">
      <w:pPr>
        <w:suppressAutoHyphens/>
        <w:spacing w:after="0" w:line="100" w:lineRule="atLeast"/>
        <w:jc w:val="center"/>
        <w:rPr>
          <w:rFonts w:ascii="Times New Roman" w:eastAsia="Times New Roman" w:hAnsi="Times New Roman"/>
          <w:b/>
          <w:kern w:val="2"/>
          <w:lang w:eastAsia="zh-CN"/>
        </w:rPr>
      </w:pPr>
    </w:p>
    <w:p w:rsidR="00BC7FD6" w:rsidRDefault="00BC7FD6" w:rsidP="00BC7FD6">
      <w:pPr>
        <w:suppressAutoHyphens/>
        <w:spacing w:after="0" w:line="100" w:lineRule="atLeast"/>
        <w:ind w:firstLine="1000"/>
        <w:rPr>
          <w:rFonts w:ascii="Times New Roman" w:eastAsia="Times New Roman" w:hAnsi="Times New Roman"/>
          <w:b/>
          <w:kern w:val="2"/>
          <w:sz w:val="28"/>
          <w:szCs w:val="28"/>
          <w:lang w:eastAsia="zh-CN"/>
        </w:rPr>
      </w:pPr>
      <w:r>
        <w:rPr>
          <w:rFonts w:ascii="Times New Roman" w:eastAsia="Times New Roman" w:hAnsi="Times New Roman"/>
          <w:b/>
          <w:kern w:val="2"/>
          <w:sz w:val="28"/>
          <w:szCs w:val="28"/>
          <w:lang w:eastAsia="zh-CN"/>
        </w:rPr>
        <w:t xml:space="preserve">                                         ПРЕЗИДИУМ</w:t>
      </w:r>
    </w:p>
    <w:p w:rsidR="00BC7FD6" w:rsidRDefault="00BC7FD6" w:rsidP="00BC7FD6">
      <w:pPr>
        <w:suppressAutoHyphens/>
        <w:spacing w:after="0" w:line="100" w:lineRule="atLeast"/>
        <w:ind w:firstLine="1000"/>
        <w:rPr>
          <w:rFonts w:ascii="Times New Roman" w:eastAsia="Times New Roman" w:hAnsi="Times New Roman"/>
          <w:i/>
          <w:kern w:val="2"/>
          <w:sz w:val="24"/>
          <w:szCs w:val="24"/>
          <w:lang w:eastAsia="zh-CN"/>
        </w:rPr>
      </w:pPr>
      <w:r>
        <w:rPr>
          <w:rFonts w:ascii="Times New Roman" w:eastAsia="Times New Roman" w:hAnsi="Times New Roman"/>
          <w:b/>
          <w:kern w:val="2"/>
          <w:sz w:val="28"/>
          <w:szCs w:val="28"/>
          <w:lang w:eastAsia="zh-CN"/>
        </w:rPr>
        <w:t xml:space="preserve">                                   ПОСТАНОВЛЕНИЕ</w:t>
      </w:r>
    </w:p>
    <w:p w:rsidR="00BC7FD6" w:rsidRDefault="00BC7FD6" w:rsidP="00BC7FD6">
      <w:pPr>
        <w:suppressAutoHyphens/>
        <w:spacing w:after="0" w:line="100" w:lineRule="atLeast"/>
        <w:ind w:firstLine="1000"/>
        <w:rPr>
          <w:rFonts w:ascii="Times New Roman" w:eastAsia="Times New Roman" w:hAnsi="Times New Roman"/>
          <w:i/>
          <w:kern w:val="2"/>
          <w:sz w:val="24"/>
          <w:szCs w:val="24"/>
          <w:lang w:eastAsia="zh-CN"/>
        </w:rPr>
      </w:pPr>
      <w:r>
        <w:rPr>
          <w:rFonts w:ascii="Times New Roman" w:eastAsia="Times New Roman" w:hAnsi="Times New Roman"/>
          <w:i/>
          <w:kern w:val="2"/>
          <w:sz w:val="24"/>
          <w:szCs w:val="24"/>
          <w:lang w:eastAsia="zh-CN"/>
        </w:rPr>
        <w:t xml:space="preserve">                                                    г. Тюмень</w:t>
      </w:r>
    </w:p>
    <w:p w:rsidR="00BC7FD6" w:rsidRDefault="00AD721B" w:rsidP="00BC7FD6">
      <w:pPr>
        <w:suppressAutoHyphens/>
        <w:spacing w:after="0" w:line="100" w:lineRule="atLeast"/>
        <w:rPr>
          <w:rFonts w:ascii="Times New Roman" w:eastAsia="Times New Roman" w:hAnsi="Times New Roman"/>
          <w:kern w:val="2"/>
          <w:sz w:val="28"/>
          <w:szCs w:val="28"/>
          <w:lang w:eastAsia="zh-CN"/>
        </w:rPr>
      </w:pPr>
      <w:r>
        <w:rPr>
          <w:rFonts w:ascii="Times New Roman" w:eastAsia="Times New Roman" w:hAnsi="Times New Roman"/>
          <w:kern w:val="2"/>
          <w:sz w:val="28"/>
          <w:szCs w:val="28"/>
          <w:lang w:eastAsia="zh-CN"/>
        </w:rPr>
        <w:t>3</w:t>
      </w:r>
      <w:r w:rsidR="00BC7FD6">
        <w:rPr>
          <w:rFonts w:ascii="Times New Roman" w:eastAsia="Times New Roman" w:hAnsi="Times New Roman"/>
          <w:kern w:val="2"/>
          <w:sz w:val="28"/>
          <w:szCs w:val="28"/>
          <w:lang w:eastAsia="zh-CN"/>
        </w:rPr>
        <w:t xml:space="preserve">0 </w:t>
      </w:r>
      <w:r>
        <w:rPr>
          <w:rFonts w:ascii="Times New Roman" w:eastAsia="Times New Roman" w:hAnsi="Times New Roman"/>
          <w:kern w:val="2"/>
          <w:sz w:val="28"/>
          <w:szCs w:val="28"/>
          <w:lang w:eastAsia="zh-CN"/>
        </w:rPr>
        <w:t>июля</w:t>
      </w:r>
      <w:r w:rsidR="00BC7FD6">
        <w:rPr>
          <w:rFonts w:ascii="Times New Roman" w:eastAsia="Times New Roman" w:hAnsi="Times New Roman"/>
          <w:kern w:val="2"/>
          <w:sz w:val="28"/>
          <w:szCs w:val="28"/>
          <w:lang w:eastAsia="zh-CN"/>
        </w:rPr>
        <w:t xml:space="preserve"> 2014г.                                                                        </w:t>
      </w:r>
      <w:r>
        <w:rPr>
          <w:rFonts w:ascii="Times New Roman" w:eastAsia="Times New Roman" w:hAnsi="Times New Roman"/>
          <w:kern w:val="2"/>
          <w:sz w:val="28"/>
          <w:szCs w:val="28"/>
          <w:lang w:eastAsia="zh-CN"/>
        </w:rPr>
        <w:t xml:space="preserve">   </w:t>
      </w:r>
      <w:r w:rsidR="00BC7FD6">
        <w:rPr>
          <w:rFonts w:ascii="Times New Roman" w:eastAsia="Times New Roman" w:hAnsi="Times New Roman"/>
          <w:kern w:val="2"/>
          <w:sz w:val="28"/>
          <w:szCs w:val="28"/>
          <w:lang w:eastAsia="zh-CN"/>
        </w:rPr>
        <w:t xml:space="preserve">  №  </w:t>
      </w:r>
      <w:r w:rsidR="00AF24A8">
        <w:rPr>
          <w:rFonts w:ascii="Times New Roman" w:eastAsia="Times New Roman" w:hAnsi="Times New Roman"/>
          <w:kern w:val="2"/>
          <w:sz w:val="28"/>
          <w:szCs w:val="28"/>
          <w:lang w:eastAsia="zh-CN"/>
        </w:rPr>
        <w:t>30-3</w:t>
      </w:r>
    </w:p>
    <w:p w:rsidR="00BC7FD6" w:rsidRDefault="00BC7FD6" w:rsidP="00BC7FD6">
      <w:pPr>
        <w:suppressAutoHyphens/>
        <w:spacing w:after="0" w:line="100" w:lineRule="atLeast"/>
        <w:ind w:firstLine="426"/>
        <w:rPr>
          <w:rFonts w:ascii="Times New Roman" w:eastAsia="Times New Roman" w:hAnsi="Times New Roman"/>
          <w:kern w:val="2"/>
          <w:sz w:val="28"/>
          <w:szCs w:val="28"/>
          <w:lang w:eastAsia="zh-CN"/>
        </w:rPr>
      </w:pPr>
    </w:p>
    <w:p w:rsidR="00BC7FD6" w:rsidRDefault="00BC7FD6" w:rsidP="008707EE">
      <w:pPr>
        <w:suppressAutoHyphens/>
        <w:spacing w:after="0" w:line="240" w:lineRule="auto"/>
        <w:ind w:left="567" w:hanging="567"/>
        <w:jc w:val="both"/>
        <w:rPr>
          <w:rFonts w:ascii="Times New Roman" w:eastAsia="Times New Roman" w:hAnsi="Times New Roman"/>
          <w:kern w:val="2"/>
          <w:sz w:val="28"/>
          <w:szCs w:val="28"/>
          <w:lang w:eastAsia="zh-CN"/>
        </w:rPr>
      </w:pPr>
      <w:r>
        <w:rPr>
          <w:rFonts w:ascii="Times New Roman" w:eastAsia="Times New Roman" w:hAnsi="Times New Roman"/>
          <w:kern w:val="2"/>
          <w:sz w:val="28"/>
          <w:szCs w:val="28"/>
          <w:lang w:eastAsia="zh-CN"/>
        </w:rPr>
        <w:t>О    реализации    выдвинутых   требований</w:t>
      </w:r>
    </w:p>
    <w:p w:rsidR="00BC7FD6" w:rsidRDefault="00BC7FD6" w:rsidP="008707EE">
      <w:pPr>
        <w:suppressAutoHyphens/>
        <w:spacing w:after="0" w:line="240" w:lineRule="auto"/>
        <w:ind w:left="567" w:hanging="567"/>
        <w:jc w:val="both"/>
        <w:rPr>
          <w:rFonts w:ascii="Times New Roman" w:eastAsia="Times New Roman" w:hAnsi="Times New Roman"/>
          <w:kern w:val="2"/>
          <w:sz w:val="28"/>
          <w:szCs w:val="28"/>
          <w:lang w:eastAsia="zh-CN"/>
        </w:rPr>
      </w:pPr>
      <w:r>
        <w:rPr>
          <w:rFonts w:ascii="Times New Roman" w:eastAsia="Times New Roman" w:hAnsi="Times New Roman"/>
          <w:kern w:val="2"/>
          <w:sz w:val="28"/>
          <w:szCs w:val="28"/>
          <w:lang w:eastAsia="zh-CN"/>
        </w:rPr>
        <w:t xml:space="preserve">профсоюзами   Тюменской   </w:t>
      </w:r>
      <w:proofErr w:type="gramStart"/>
      <w:r>
        <w:rPr>
          <w:rFonts w:ascii="Times New Roman" w:eastAsia="Times New Roman" w:hAnsi="Times New Roman"/>
          <w:kern w:val="2"/>
          <w:sz w:val="28"/>
          <w:szCs w:val="28"/>
          <w:lang w:eastAsia="zh-CN"/>
        </w:rPr>
        <w:t>области  в</w:t>
      </w:r>
      <w:proofErr w:type="gramEnd"/>
      <w:r>
        <w:rPr>
          <w:rFonts w:ascii="Times New Roman" w:eastAsia="Times New Roman" w:hAnsi="Times New Roman"/>
          <w:kern w:val="2"/>
          <w:sz w:val="28"/>
          <w:szCs w:val="28"/>
          <w:lang w:eastAsia="zh-CN"/>
        </w:rPr>
        <w:t xml:space="preserve"> ходе</w:t>
      </w:r>
    </w:p>
    <w:p w:rsidR="00BC7FD6" w:rsidRDefault="00BC7FD6" w:rsidP="008707EE">
      <w:pPr>
        <w:suppressAutoHyphens/>
        <w:spacing w:after="0" w:line="240" w:lineRule="auto"/>
        <w:ind w:left="567" w:hanging="567"/>
        <w:jc w:val="both"/>
        <w:rPr>
          <w:rFonts w:ascii="Times New Roman" w:eastAsia="Times New Roman" w:hAnsi="Times New Roman"/>
          <w:kern w:val="2"/>
          <w:sz w:val="28"/>
          <w:szCs w:val="28"/>
          <w:lang w:eastAsia="zh-CN"/>
        </w:rPr>
      </w:pPr>
      <w:r>
        <w:rPr>
          <w:rFonts w:ascii="Times New Roman" w:eastAsia="Times New Roman" w:hAnsi="Times New Roman"/>
          <w:kern w:val="2"/>
          <w:sz w:val="28"/>
          <w:szCs w:val="28"/>
          <w:lang w:eastAsia="zh-CN"/>
        </w:rPr>
        <w:t>проведения первомайской акции в 2014</w:t>
      </w:r>
      <w:r w:rsidR="00AD721B">
        <w:rPr>
          <w:rFonts w:ascii="Times New Roman" w:eastAsia="Times New Roman" w:hAnsi="Times New Roman"/>
          <w:kern w:val="2"/>
          <w:sz w:val="28"/>
          <w:szCs w:val="28"/>
          <w:lang w:eastAsia="zh-CN"/>
        </w:rPr>
        <w:t xml:space="preserve"> </w:t>
      </w:r>
      <w:r>
        <w:rPr>
          <w:rFonts w:ascii="Times New Roman" w:eastAsia="Times New Roman" w:hAnsi="Times New Roman"/>
          <w:kern w:val="2"/>
          <w:sz w:val="28"/>
          <w:szCs w:val="28"/>
          <w:lang w:eastAsia="zh-CN"/>
        </w:rPr>
        <w:t>г</w:t>
      </w:r>
      <w:r w:rsidR="00AD721B">
        <w:rPr>
          <w:rFonts w:ascii="Times New Roman" w:eastAsia="Times New Roman" w:hAnsi="Times New Roman"/>
          <w:kern w:val="2"/>
          <w:sz w:val="28"/>
          <w:szCs w:val="28"/>
          <w:lang w:eastAsia="zh-CN"/>
        </w:rPr>
        <w:t>оду</w:t>
      </w:r>
    </w:p>
    <w:p w:rsidR="00BC7FD6" w:rsidRDefault="00BC7FD6" w:rsidP="008707EE">
      <w:pPr>
        <w:suppressAutoHyphens/>
        <w:spacing w:after="0" w:line="240" w:lineRule="auto"/>
        <w:ind w:left="567" w:hanging="567"/>
        <w:jc w:val="both"/>
        <w:rPr>
          <w:rFonts w:ascii="Times New Roman" w:eastAsia="Times New Roman" w:hAnsi="Times New Roman"/>
          <w:kern w:val="2"/>
          <w:sz w:val="28"/>
          <w:szCs w:val="28"/>
          <w:lang w:eastAsia="zh-CN"/>
        </w:rPr>
      </w:pPr>
      <w:r>
        <w:rPr>
          <w:rFonts w:ascii="Times New Roman" w:eastAsia="Times New Roman" w:hAnsi="Times New Roman"/>
          <w:kern w:val="2"/>
          <w:sz w:val="28"/>
          <w:szCs w:val="28"/>
          <w:lang w:eastAsia="zh-CN"/>
        </w:rPr>
        <w:t>«Достойный труд – справедливая зарплата!»</w:t>
      </w:r>
    </w:p>
    <w:p w:rsidR="00BC7FD6" w:rsidRDefault="00BC7FD6" w:rsidP="008707EE">
      <w:pPr>
        <w:suppressAutoHyphens/>
        <w:spacing w:after="0" w:line="240" w:lineRule="auto"/>
        <w:ind w:left="567" w:hanging="567"/>
        <w:jc w:val="both"/>
        <w:rPr>
          <w:rFonts w:ascii="Times New Roman" w:eastAsia="Times New Roman" w:hAnsi="Times New Roman"/>
          <w:kern w:val="2"/>
          <w:sz w:val="28"/>
          <w:szCs w:val="28"/>
          <w:lang w:eastAsia="zh-CN"/>
        </w:rPr>
      </w:pPr>
    </w:p>
    <w:p w:rsidR="00343524" w:rsidRDefault="00343524" w:rsidP="008707EE">
      <w:pPr>
        <w:suppressAutoHyphens/>
        <w:spacing w:after="0" w:line="240" w:lineRule="auto"/>
        <w:ind w:right="-1" w:firstLine="426"/>
        <w:jc w:val="both"/>
        <w:rPr>
          <w:rFonts w:ascii="Times New Roman" w:eastAsia="Times New Roman" w:hAnsi="Times New Roman"/>
          <w:kern w:val="2"/>
          <w:sz w:val="28"/>
          <w:szCs w:val="28"/>
          <w:lang w:eastAsia="zh-CN"/>
        </w:rPr>
      </w:pPr>
      <w:r w:rsidRPr="00343524">
        <w:rPr>
          <w:rFonts w:ascii="Times New Roman" w:eastAsia="Times New Roman" w:hAnsi="Times New Roman"/>
          <w:kern w:val="2"/>
          <w:sz w:val="28"/>
          <w:szCs w:val="28"/>
          <w:lang w:eastAsia="zh-CN"/>
        </w:rPr>
        <w:t xml:space="preserve">Резолюция первомайской акции профсоюзов Тюменской области 2014 года под лозунгом «Достойный труд – справедливая зарплата!»  </w:t>
      </w:r>
      <w:r>
        <w:rPr>
          <w:rFonts w:ascii="Times New Roman" w:eastAsia="Times New Roman" w:hAnsi="Times New Roman"/>
          <w:kern w:val="2"/>
          <w:sz w:val="28"/>
          <w:szCs w:val="28"/>
          <w:lang w:eastAsia="zh-CN"/>
        </w:rPr>
        <w:t xml:space="preserve">рассмотрена органами исполнительной и законодательной власти на федеральном и региональном уровнях. </w:t>
      </w:r>
    </w:p>
    <w:p w:rsidR="0055350A" w:rsidRPr="0055350A" w:rsidRDefault="0055350A" w:rsidP="008707EE">
      <w:pPr>
        <w:spacing w:after="0" w:line="240" w:lineRule="auto"/>
        <w:ind w:firstLine="426"/>
        <w:jc w:val="both"/>
        <w:rPr>
          <w:rFonts w:ascii="Times New Roman" w:eastAsia="Times New Roman" w:hAnsi="Times New Roman"/>
          <w:sz w:val="28"/>
          <w:szCs w:val="28"/>
          <w:lang w:eastAsia="ru-RU"/>
        </w:rPr>
      </w:pPr>
      <w:r w:rsidRPr="0055350A">
        <w:rPr>
          <w:rFonts w:ascii="Times New Roman" w:eastAsia="Times New Roman" w:hAnsi="Times New Roman"/>
          <w:sz w:val="28"/>
          <w:szCs w:val="28"/>
          <w:lang w:eastAsia="ru-RU"/>
        </w:rPr>
        <w:t>Областной Совет профсоюзов получил ответ от Правительства Тюменской области на резолюцию участников митинга первомайской акции в городе Тюмени, в котором подробно изложена ситуация и принимаемые меры органами исполнительной власти на поставленные вопросы. Однако отдельные пункты не предусматривают мер, направленны</w:t>
      </w:r>
      <w:r>
        <w:rPr>
          <w:rFonts w:ascii="Times New Roman" w:eastAsia="Times New Roman" w:hAnsi="Times New Roman"/>
          <w:sz w:val="28"/>
          <w:szCs w:val="28"/>
          <w:lang w:eastAsia="ru-RU"/>
        </w:rPr>
        <w:t>х</w:t>
      </w:r>
      <w:r w:rsidRPr="0055350A">
        <w:rPr>
          <w:rFonts w:ascii="Times New Roman" w:eastAsia="Times New Roman" w:hAnsi="Times New Roman"/>
          <w:sz w:val="28"/>
          <w:szCs w:val="28"/>
          <w:lang w:eastAsia="ru-RU"/>
        </w:rPr>
        <w:t xml:space="preserve"> на реализацию предложений профсоюзов, населения области в ближайшее время</w:t>
      </w:r>
      <w:r>
        <w:rPr>
          <w:rFonts w:ascii="Times New Roman" w:eastAsia="Times New Roman" w:hAnsi="Times New Roman"/>
          <w:sz w:val="28"/>
          <w:szCs w:val="28"/>
          <w:lang w:eastAsia="ru-RU"/>
        </w:rPr>
        <w:t xml:space="preserve">. </w:t>
      </w:r>
    </w:p>
    <w:p w:rsidR="0055350A" w:rsidRPr="0055350A" w:rsidRDefault="0055350A" w:rsidP="008707EE">
      <w:pPr>
        <w:spacing w:after="0" w:line="240" w:lineRule="auto"/>
        <w:ind w:firstLine="426"/>
        <w:jc w:val="both"/>
        <w:rPr>
          <w:rFonts w:ascii="Times New Roman" w:eastAsia="Times New Roman" w:hAnsi="Times New Roman"/>
          <w:sz w:val="28"/>
          <w:szCs w:val="28"/>
          <w:lang w:eastAsia="ru-RU"/>
        </w:rPr>
      </w:pPr>
      <w:r w:rsidRPr="0055350A">
        <w:rPr>
          <w:rFonts w:ascii="Times New Roman" w:eastAsia="Times New Roman" w:hAnsi="Times New Roman"/>
          <w:sz w:val="28"/>
          <w:szCs w:val="28"/>
          <w:lang w:eastAsia="ru-RU"/>
        </w:rPr>
        <w:t xml:space="preserve">ТМООП «Тюменский </w:t>
      </w:r>
      <w:proofErr w:type="spellStart"/>
      <w:r w:rsidRPr="0055350A">
        <w:rPr>
          <w:rFonts w:ascii="Times New Roman" w:eastAsia="Times New Roman" w:hAnsi="Times New Roman"/>
          <w:sz w:val="28"/>
          <w:szCs w:val="28"/>
          <w:lang w:eastAsia="ru-RU"/>
        </w:rPr>
        <w:t>облсовпроф</w:t>
      </w:r>
      <w:proofErr w:type="spellEnd"/>
      <w:r w:rsidRPr="0055350A">
        <w:rPr>
          <w:rFonts w:ascii="Times New Roman" w:eastAsia="Times New Roman" w:hAnsi="Times New Roman"/>
          <w:sz w:val="28"/>
          <w:szCs w:val="28"/>
          <w:lang w:eastAsia="ru-RU"/>
        </w:rPr>
        <w:t>» направил свой ответ в Правительство Тюменской области и предложил продолжить консультации по данным предложениям.</w:t>
      </w:r>
    </w:p>
    <w:p w:rsidR="0055350A" w:rsidRPr="0055350A" w:rsidRDefault="0055350A" w:rsidP="008707EE">
      <w:pPr>
        <w:widowControl w:val="0"/>
        <w:tabs>
          <w:tab w:val="left" w:pos="6521"/>
        </w:tabs>
        <w:suppressAutoHyphens/>
        <w:spacing w:after="0" w:line="240" w:lineRule="auto"/>
        <w:ind w:firstLine="426"/>
        <w:jc w:val="both"/>
        <w:rPr>
          <w:rFonts w:ascii="Times New Roman" w:eastAsia="SimSun" w:hAnsi="Times New Roman" w:cs="Mangal"/>
          <w:kern w:val="2"/>
          <w:sz w:val="28"/>
          <w:szCs w:val="28"/>
          <w:lang w:eastAsia="zh-CN" w:bidi="hi-IN"/>
        </w:rPr>
      </w:pPr>
      <w:r w:rsidRPr="0055350A">
        <w:rPr>
          <w:rFonts w:ascii="Times New Roman" w:eastAsia="SimSun" w:hAnsi="Times New Roman" w:cs="Mangal"/>
          <w:kern w:val="2"/>
          <w:sz w:val="28"/>
          <w:szCs w:val="28"/>
          <w:lang w:eastAsia="zh-CN" w:bidi="hi-IN"/>
        </w:rPr>
        <w:t>В результате переговоров для работников внебюджетного сектора экономики минимальная заработная плата с 1 мая 2014 года установлена на уровне прожиточного минимума трудоспособного населения Тюменской области в размере 8305 рублей.</w:t>
      </w:r>
    </w:p>
    <w:p w:rsidR="0055350A" w:rsidRPr="0055350A" w:rsidRDefault="0055350A" w:rsidP="008707EE">
      <w:pPr>
        <w:spacing w:after="0" w:line="240" w:lineRule="auto"/>
        <w:ind w:right="-1" w:firstLine="426"/>
        <w:jc w:val="both"/>
        <w:rPr>
          <w:rFonts w:ascii="Times New Roman" w:eastAsia="Times New Roman" w:hAnsi="Times New Roman"/>
          <w:sz w:val="28"/>
          <w:szCs w:val="28"/>
          <w:lang w:eastAsia="ru-RU"/>
        </w:rPr>
      </w:pPr>
      <w:r w:rsidRPr="0055350A">
        <w:rPr>
          <w:rFonts w:ascii="Times New Roman" w:eastAsia="Times New Roman" w:hAnsi="Times New Roman"/>
          <w:sz w:val="28"/>
          <w:szCs w:val="28"/>
          <w:lang w:eastAsia="ru-RU"/>
        </w:rPr>
        <w:t>Решением областной трехсторонней комиссии по регулированию социально-трудовых отношений 16 июля 2014г. руководителям органов исполнительной власти социальной сферы Правительства Тюменской области предложено по итогам 2014 года рассмотреть возможность увеличения минимальной заработной платы работников бюджетных учреждений до 80% от величины прожиточного минимума трудоспособного населения</w:t>
      </w:r>
    </w:p>
    <w:p w:rsidR="0055350A" w:rsidRDefault="0055350A" w:rsidP="008707EE">
      <w:pPr>
        <w:spacing w:after="0" w:line="240" w:lineRule="auto"/>
        <w:ind w:firstLine="426"/>
        <w:jc w:val="both"/>
        <w:rPr>
          <w:rFonts w:ascii="Times New Roman" w:eastAsia="Times New Roman" w:hAnsi="Times New Roman"/>
          <w:sz w:val="28"/>
          <w:szCs w:val="28"/>
          <w:lang w:eastAsia="ru-RU"/>
        </w:rPr>
      </w:pPr>
      <w:r w:rsidRPr="0055350A">
        <w:rPr>
          <w:rFonts w:ascii="Times New Roman" w:eastAsia="Times New Roman" w:hAnsi="Times New Roman"/>
          <w:sz w:val="28"/>
          <w:szCs w:val="28"/>
          <w:lang w:eastAsia="ru-RU"/>
        </w:rPr>
        <w:t>Дополнительным соглашением № 2 к Региональному соглашению между Правительством Тюменской области, Тюменским межрегиональным объединением организаций профсоюзов и Региональным объединением работодателей на 2014-2016 годы предусмотрено проводить консультации по вопросу формирования тенденции приближения минимального размера оплаты труда (без учета выплат компенсационного и стимулирующего характера) к минимальному потребительскому бюджету.</w:t>
      </w:r>
    </w:p>
    <w:p w:rsidR="008707EE" w:rsidRPr="008707EE" w:rsidRDefault="008707EE" w:rsidP="008707EE">
      <w:pPr>
        <w:spacing w:after="0" w:line="240" w:lineRule="auto"/>
        <w:ind w:firstLine="426"/>
        <w:jc w:val="both"/>
        <w:rPr>
          <w:rFonts w:ascii="Times New Roman" w:eastAsia="Times New Roman" w:hAnsi="Times New Roman"/>
          <w:sz w:val="28"/>
          <w:szCs w:val="28"/>
          <w:lang w:eastAsia="ru-RU"/>
        </w:rPr>
      </w:pPr>
      <w:r w:rsidRPr="008707EE">
        <w:rPr>
          <w:rFonts w:ascii="Times New Roman" w:eastAsia="Times New Roman" w:hAnsi="Times New Roman"/>
          <w:sz w:val="28"/>
          <w:szCs w:val="28"/>
          <w:lang w:eastAsia="ru-RU"/>
        </w:rPr>
        <w:lastRenderedPageBreak/>
        <w:t xml:space="preserve">Инициатива ТМООП «Тюменский </w:t>
      </w:r>
      <w:proofErr w:type="spellStart"/>
      <w:r w:rsidRPr="008707EE">
        <w:rPr>
          <w:rFonts w:ascii="Times New Roman" w:eastAsia="Times New Roman" w:hAnsi="Times New Roman"/>
          <w:sz w:val="28"/>
          <w:szCs w:val="28"/>
          <w:lang w:eastAsia="ru-RU"/>
        </w:rPr>
        <w:t>облсовпроф</w:t>
      </w:r>
      <w:proofErr w:type="spellEnd"/>
      <w:r w:rsidRPr="008707EE">
        <w:rPr>
          <w:rFonts w:ascii="Times New Roman" w:eastAsia="Times New Roman" w:hAnsi="Times New Roman"/>
          <w:sz w:val="28"/>
          <w:szCs w:val="28"/>
          <w:lang w:eastAsia="ru-RU"/>
        </w:rPr>
        <w:t>» об установлении в Тюменской области минимального восстановительного потребительского бюджета в июле 2014 года была рассмотрена Тюменской областной Думой.</w:t>
      </w:r>
    </w:p>
    <w:p w:rsidR="008707EE" w:rsidRDefault="008707EE" w:rsidP="008707EE">
      <w:pPr>
        <w:spacing w:after="0" w:line="240" w:lineRule="auto"/>
        <w:ind w:firstLine="426"/>
        <w:jc w:val="both"/>
        <w:rPr>
          <w:rFonts w:ascii="Times New Roman" w:eastAsia="Times New Roman" w:hAnsi="Times New Roman"/>
          <w:sz w:val="28"/>
          <w:szCs w:val="28"/>
          <w:lang w:eastAsia="ru-RU"/>
        </w:rPr>
      </w:pPr>
      <w:r w:rsidRPr="008707EE">
        <w:rPr>
          <w:rFonts w:ascii="Times New Roman" w:eastAsia="Times New Roman" w:hAnsi="Times New Roman"/>
          <w:sz w:val="28"/>
          <w:szCs w:val="28"/>
          <w:lang w:eastAsia="ru-RU"/>
        </w:rPr>
        <w:t xml:space="preserve">Тюменская областная Дума планирует до сентября текущего года внести в план законопроектных работ законодательную инициативу </w:t>
      </w:r>
      <w:proofErr w:type="spellStart"/>
      <w:r w:rsidRPr="008707EE">
        <w:rPr>
          <w:rFonts w:ascii="Times New Roman" w:eastAsia="Times New Roman" w:hAnsi="Times New Roman"/>
          <w:sz w:val="28"/>
          <w:szCs w:val="28"/>
          <w:lang w:eastAsia="ru-RU"/>
        </w:rPr>
        <w:t>облсовпрофа</w:t>
      </w:r>
      <w:proofErr w:type="spellEnd"/>
      <w:r w:rsidRPr="008707EE">
        <w:rPr>
          <w:rFonts w:ascii="Times New Roman" w:eastAsia="Times New Roman" w:hAnsi="Times New Roman"/>
          <w:sz w:val="28"/>
          <w:szCs w:val="28"/>
          <w:lang w:eastAsia="ru-RU"/>
        </w:rPr>
        <w:t xml:space="preserve"> о принятии закона Тюменской области «О минимальном потребительском бюджете в Тюменской области».</w:t>
      </w:r>
    </w:p>
    <w:p w:rsidR="007D76D9" w:rsidRDefault="007D76D9" w:rsidP="008707EE">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требованию профсоюзов В Государственной Думе Российской Федерации рассматривается проект федерального закона об установлении тарифной ставки первого разряда, оклада не ниже минимального размера оплаты труда. </w:t>
      </w:r>
    </w:p>
    <w:p w:rsidR="007D76D9" w:rsidRDefault="007D76D9" w:rsidP="007D76D9">
      <w:pPr>
        <w:suppressAutoHyphens/>
        <w:spacing w:after="0" w:line="240" w:lineRule="auto"/>
        <w:ind w:firstLine="426"/>
        <w:jc w:val="both"/>
        <w:rPr>
          <w:rFonts w:ascii="Times New Roman" w:eastAsia="Times New Roman" w:hAnsi="Times New Roman"/>
          <w:kern w:val="2"/>
          <w:sz w:val="28"/>
          <w:szCs w:val="28"/>
          <w:lang w:eastAsia="zh-CN"/>
        </w:rPr>
      </w:pPr>
      <w:r>
        <w:rPr>
          <w:rFonts w:ascii="Times New Roman" w:eastAsia="Times New Roman" w:hAnsi="Times New Roman"/>
          <w:kern w:val="2"/>
          <w:sz w:val="28"/>
          <w:szCs w:val="28"/>
          <w:lang w:eastAsia="zh-CN"/>
        </w:rPr>
        <w:t>По инициативе профсоюзов федеральным законом от 5 мая 2014 года № 116-ФЗ установлены ограничения использования «заёмного труда».</w:t>
      </w:r>
    </w:p>
    <w:p w:rsidR="0055350A" w:rsidRPr="0055350A" w:rsidRDefault="0055350A" w:rsidP="008707EE">
      <w:pPr>
        <w:suppressAutoHyphens/>
        <w:spacing w:after="0" w:line="240" w:lineRule="auto"/>
        <w:ind w:firstLine="426"/>
        <w:jc w:val="both"/>
        <w:rPr>
          <w:rFonts w:ascii="Times New Roman" w:eastAsia="Times New Roman" w:hAnsi="Times New Roman"/>
          <w:kern w:val="2"/>
          <w:sz w:val="28"/>
          <w:szCs w:val="28"/>
          <w:lang w:eastAsia="zh-CN"/>
        </w:rPr>
      </w:pPr>
      <w:r w:rsidRPr="0055350A">
        <w:rPr>
          <w:rFonts w:ascii="Times New Roman" w:eastAsia="Times New Roman" w:hAnsi="Times New Roman"/>
          <w:kern w:val="2"/>
          <w:sz w:val="28"/>
          <w:szCs w:val="28"/>
          <w:lang w:eastAsia="zh-CN"/>
        </w:rPr>
        <w:t>Резолюция участников митинга первомайской акции рассмотрена Комитетом Совета Федерации по федеративному устройству, региональной политике, местному самоуправлению и делам Севера.</w:t>
      </w:r>
    </w:p>
    <w:p w:rsidR="0055350A" w:rsidRDefault="0055350A" w:rsidP="008707EE">
      <w:pPr>
        <w:suppressAutoHyphens/>
        <w:spacing w:after="0" w:line="240" w:lineRule="auto"/>
        <w:ind w:firstLine="426"/>
        <w:jc w:val="both"/>
        <w:rPr>
          <w:rFonts w:ascii="Times New Roman" w:eastAsia="Times New Roman" w:hAnsi="Times New Roman"/>
          <w:kern w:val="2"/>
          <w:sz w:val="28"/>
          <w:szCs w:val="28"/>
          <w:lang w:eastAsia="zh-CN"/>
        </w:rPr>
      </w:pPr>
      <w:r w:rsidRPr="0055350A">
        <w:rPr>
          <w:rFonts w:ascii="Times New Roman" w:eastAsia="Times New Roman" w:hAnsi="Times New Roman"/>
          <w:kern w:val="2"/>
          <w:sz w:val="28"/>
          <w:szCs w:val="28"/>
          <w:lang w:eastAsia="zh-CN"/>
        </w:rPr>
        <w:t>В направленном ответе сказано, что изложенные в Резолюции требования в адрес Правительства Российской Федерации и Государственной Думы Федерального Собрания Российской Федерации будут учтены Комитетом в законопроектной деятельности, а также при подготовке и проведении мероприятий.</w:t>
      </w:r>
    </w:p>
    <w:p w:rsidR="0028077B" w:rsidRDefault="0055350A" w:rsidP="008707EE">
      <w:pPr>
        <w:suppressAutoHyphens/>
        <w:spacing w:after="0" w:line="240" w:lineRule="auto"/>
        <w:ind w:firstLine="426"/>
        <w:jc w:val="both"/>
        <w:rPr>
          <w:rFonts w:ascii="Times New Roman" w:eastAsia="Times New Roman" w:hAnsi="Times New Roman"/>
          <w:b/>
          <w:kern w:val="2"/>
          <w:sz w:val="28"/>
          <w:szCs w:val="28"/>
          <w:lang w:eastAsia="zh-CN"/>
        </w:rPr>
      </w:pPr>
      <w:r>
        <w:rPr>
          <w:rFonts w:ascii="Times New Roman" w:eastAsia="Times New Roman" w:hAnsi="Times New Roman"/>
          <w:kern w:val="2"/>
          <w:sz w:val="28"/>
          <w:szCs w:val="28"/>
          <w:lang w:eastAsia="zh-CN"/>
        </w:rPr>
        <w:t xml:space="preserve">Президиум ТМООП «Тюменский </w:t>
      </w:r>
      <w:proofErr w:type="spellStart"/>
      <w:r>
        <w:rPr>
          <w:rFonts w:ascii="Times New Roman" w:eastAsia="Times New Roman" w:hAnsi="Times New Roman"/>
          <w:kern w:val="2"/>
          <w:sz w:val="28"/>
          <w:szCs w:val="28"/>
          <w:lang w:eastAsia="zh-CN"/>
        </w:rPr>
        <w:t>облсовпроф</w:t>
      </w:r>
      <w:proofErr w:type="spellEnd"/>
      <w:r>
        <w:rPr>
          <w:rFonts w:ascii="Times New Roman" w:eastAsia="Times New Roman" w:hAnsi="Times New Roman"/>
          <w:kern w:val="2"/>
          <w:sz w:val="28"/>
          <w:szCs w:val="28"/>
          <w:lang w:eastAsia="zh-CN"/>
        </w:rPr>
        <w:t xml:space="preserve">» </w:t>
      </w:r>
      <w:r w:rsidRPr="0055350A">
        <w:rPr>
          <w:rFonts w:ascii="Times New Roman" w:eastAsia="Times New Roman" w:hAnsi="Times New Roman"/>
          <w:b/>
          <w:kern w:val="2"/>
          <w:sz w:val="28"/>
          <w:szCs w:val="28"/>
          <w:lang w:eastAsia="zh-CN"/>
        </w:rPr>
        <w:t>ПОСТАНОВЛЯЕТ:</w:t>
      </w:r>
    </w:p>
    <w:p w:rsidR="0028077B" w:rsidRDefault="0055350A" w:rsidP="008707EE">
      <w:pPr>
        <w:pStyle w:val="a3"/>
        <w:numPr>
          <w:ilvl w:val="0"/>
          <w:numId w:val="4"/>
        </w:numPr>
        <w:suppressAutoHyphens/>
        <w:spacing w:after="0" w:line="240" w:lineRule="auto"/>
        <w:ind w:left="0" w:firstLine="426"/>
        <w:jc w:val="both"/>
        <w:rPr>
          <w:rFonts w:ascii="Times New Roman" w:eastAsia="Times New Roman" w:hAnsi="Times New Roman"/>
          <w:kern w:val="2"/>
          <w:sz w:val="28"/>
          <w:szCs w:val="28"/>
          <w:lang w:eastAsia="zh-CN"/>
        </w:rPr>
      </w:pPr>
      <w:r w:rsidRPr="0028077B">
        <w:rPr>
          <w:rFonts w:ascii="Times New Roman" w:hAnsi="Times New Roman"/>
          <w:sz w:val="28"/>
          <w:szCs w:val="28"/>
        </w:rPr>
        <w:t xml:space="preserve">Принять к сведению </w:t>
      </w:r>
      <w:r w:rsidR="0028077B" w:rsidRPr="0028077B">
        <w:rPr>
          <w:rFonts w:ascii="Times New Roman" w:hAnsi="Times New Roman"/>
          <w:sz w:val="28"/>
          <w:szCs w:val="28"/>
        </w:rPr>
        <w:t>и</w:t>
      </w:r>
      <w:r w:rsidR="0028077B" w:rsidRPr="0028077B">
        <w:rPr>
          <w:rFonts w:ascii="Times New Roman" w:eastAsia="Times New Roman" w:hAnsi="Times New Roman"/>
          <w:kern w:val="2"/>
          <w:sz w:val="28"/>
          <w:szCs w:val="28"/>
          <w:lang w:eastAsia="zh-CN"/>
        </w:rPr>
        <w:t>нформацию о реализации выдвинутых требований профсоюзами Тюменской области в ходе проведения первомайской акции в 2014 году «Достойный труд – справедливая зарплата!» (приложение).</w:t>
      </w:r>
    </w:p>
    <w:p w:rsidR="00870D35" w:rsidRPr="0028077B" w:rsidRDefault="00870D35" w:rsidP="008707EE">
      <w:pPr>
        <w:pStyle w:val="a3"/>
        <w:numPr>
          <w:ilvl w:val="0"/>
          <w:numId w:val="4"/>
        </w:numPr>
        <w:suppressAutoHyphens/>
        <w:spacing w:after="0" w:line="240" w:lineRule="auto"/>
        <w:ind w:left="0" w:firstLine="426"/>
        <w:jc w:val="both"/>
        <w:rPr>
          <w:rFonts w:ascii="Times New Roman" w:eastAsia="Times New Roman" w:hAnsi="Times New Roman"/>
          <w:kern w:val="2"/>
          <w:sz w:val="28"/>
          <w:szCs w:val="28"/>
          <w:lang w:eastAsia="zh-CN"/>
        </w:rPr>
      </w:pPr>
      <w:r>
        <w:rPr>
          <w:rFonts w:ascii="Times New Roman" w:eastAsia="Times New Roman" w:hAnsi="Times New Roman"/>
          <w:kern w:val="2"/>
          <w:sz w:val="28"/>
          <w:szCs w:val="28"/>
          <w:lang w:eastAsia="zh-CN"/>
        </w:rPr>
        <w:t>Продолжить работу с Правительством Тюменской области и Тюменской областной Думой по доведению минимальной заработной платы для работников бюджетной сферы до уровня прожиточного минимума трудоспособного населения, принятию закона Тюменской области о минимальном восстановительном потребительском бюджете.</w:t>
      </w:r>
      <w:r>
        <w:rPr>
          <w:rFonts w:ascii="Times New Roman" w:eastAsia="Times New Roman" w:hAnsi="Times New Roman"/>
          <w:kern w:val="2"/>
          <w:sz w:val="28"/>
          <w:szCs w:val="28"/>
          <w:lang w:eastAsia="zh-CN"/>
        </w:rPr>
        <w:tab/>
      </w:r>
    </w:p>
    <w:p w:rsidR="004433A8" w:rsidRPr="004433A8" w:rsidRDefault="000D4164" w:rsidP="008707EE">
      <w:pPr>
        <w:pStyle w:val="a3"/>
        <w:numPr>
          <w:ilvl w:val="0"/>
          <w:numId w:val="4"/>
        </w:numPr>
        <w:suppressAutoHyphens/>
        <w:spacing w:after="0" w:line="240" w:lineRule="auto"/>
        <w:ind w:left="0" w:firstLine="349"/>
        <w:jc w:val="both"/>
        <w:rPr>
          <w:rFonts w:ascii="Times New Roman" w:hAnsi="Times New Roman"/>
          <w:sz w:val="28"/>
          <w:szCs w:val="28"/>
        </w:rPr>
      </w:pPr>
      <w:r w:rsidRPr="004433A8">
        <w:rPr>
          <w:rFonts w:ascii="Times New Roman" w:eastAsia="Times New Roman" w:hAnsi="Times New Roman"/>
          <w:kern w:val="2"/>
          <w:sz w:val="28"/>
          <w:szCs w:val="28"/>
          <w:lang w:eastAsia="zh-CN"/>
        </w:rPr>
        <w:t xml:space="preserve">Членским организациям ТМООП «Тюменский </w:t>
      </w:r>
      <w:proofErr w:type="spellStart"/>
      <w:r w:rsidRPr="004433A8">
        <w:rPr>
          <w:rFonts w:ascii="Times New Roman" w:eastAsia="Times New Roman" w:hAnsi="Times New Roman"/>
          <w:kern w:val="2"/>
          <w:sz w:val="28"/>
          <w:szCs w:val="28"/>
          <w:lang w:eastAsia="zh-CN"/>
        </w:rPr>
        <w:t>облсовпроф</w:t>
      </w:r>
      <w:proofErr w:type="spellEnd"/>
      <w:r w:rsidRPr="004433A8">
        <w:rPr>
          <w:rFonts w:ascii="Times New Roman" w:eastAsia="Times New Roman" w:hAnsi="Times New Roman"/>
          <w:kern w:val="2"/>
          <w:sz w:val="28"/>
          <w:szCs w:val="28"/>
          <w:lang w:eastAsia="zh-CN"/>
        </w:rPr>
        <w:t>»</w:t>
      </w:r>
      <w:r w:rsidR="004433A8">
        <w:rPr>
          <w:rFonts w:ascii="Times New Roman" w:eastAsia="Times New Roman" w:hAnsi="Times New Roman"/>
          <w:kern w:val="2"/>
          <w:sz w:val="28"/>
          <w:szCs w:val="28"/>
          <w:lang w:eastAsia="zh-CN"/>
        </w:rPr>
        <w:t>:</w:t>
      </w:r>
    </w:p>
    <w:p w:rsidR="0055350A" w:rsidRDefault="002602AD" w:rsidP="008707EE">
      <w:pPr>
        <w:pStyle w:val="a3"/>
        <w:numPr>
          <w:ilvl w:val="1"/>
          <w:numId w:val="4"/>
        </w:numPr>
        <w:tabs>
          <w:tab w:val="left" w:pos="851"/>
        </w:tabs>
        <w:suppressAutoHyphens/>
        <w:spacing w:after="0" w:line="240" w:lineRule="auto"/>
        <w:ind w:left="0" w:firstLine="426"/>
        <w:jc w:val="both"/>
        <w:rPr>
          <w:rFonts w:ascii="Times New Roman" w:eastAsia="Times New Roman" w:hAnsi="Times New Roman"/>
          <w:kern w:val="2"/>
          <w:sz w:val="28"/>
          <w:szCs w:val="28"/>
          <w:lang w:eastAsia="zh-CN"/>
        </w:rPr>
      </w:pPr>
      <w:r>
        <w:rPr>
          <w:rFonts w:ascii="Times New Roman" w:eastAsia="Times New Roman" w:hAnsi="Times New Roman"/>
          <w:kern w:val="2"/>
          <w:sz w:val="28"/>
          <w:szCs w:val="28"/>
          <w:lang w:eastAsia="zh-CN"/>
        </w:rPr>
        <w:t xml:space="preserve">  </w:t>
      </w:r>
      <w:r w:rsidR="006E619A">
        <w:rPr>
          <w:rFonts w:ascii="Times New Roman" w:eastAsia="Times New Roman" w:hAnsi="Times New Roman"/>
          <w:kern w:val="2"/>
          <w:sz w:val="28"/>
          <w:szCs w:val="28"/>
          <w:lang w:eastAsia="zh-CN"/>
        </w:rPr>
        <w:t>Проводить</w:t>
      </w:r>
      <w:r w:rsidR="000D4164" w:rsidRPr="004433A8">
        <w:rPr>
          <w:rFonts w:ascii="Times New Roman" w:eastAsia="Times New Roman" w:hAnsi="Times New Roman"/>
          <w:kern w:val="2"/>
          <w:sz w:val="28"/>
          <w:szCs w:val="28"/>
          <w:lang w:eastAsia="zh-CN"/>
        </w:rPr>
        <w:t xml:space="preserve"> </w:t>
      </w:r>
      <w:r w:rsidR="006E619A">
        <w:rPr>
          <w:rFonts w:ascii="Times New Roman" w:eastAsia="Times New Roman" w:hAnsi="Times New Roman"/>
          <w:kern w:val="2"/>
          <w:sz w:val="28"/>
          <w:szCs w:val="28"/>
          <w:lang w:eastAsia="zh-CN"/>
        </w:rPr>
        <w:t>в</w:t>
      </w:r>
      <w:r w:rsidR="003B0B0B" w:rsidRPr="004433A8">
        <w:rPr>
          <w:rFonts w:ascii="Times New Roman" w:eastAsia="Times New Roman" w:hAnsi="Times New Roman"/>
          <w:kern w:val="2"/>
          <w:sz w:val="28"/>
          <w:szCs w:val="28"/>
          <w:lang w:eastAsia="zh-CN"/>
        </w:rPr>
        <w:t xml:space="preserve"> отраслев</w:t>
      </w:r>
      <w:r w:rsidR="006E619A">
        <w:rPr>
          <w:rFonts w:ascii="Times New Roman" w:eastAsia="Times New Roman" w:hAnsi="Times New Roman"/>
          <w:kern w:val="2"/>
          <w:sz w:val="28"/>
          <w:szCs w:val="28"/>
          <w:lang w:eastAsia="zh-CN"/>
        </w:rPr>
        <w:t>ых организациях работу по повышению уровня заработной платы, изменению её</w:t>
      </w:r>
      <w:r w:rsidR="004433A8">
        <w:rPr>
          <w:rFonts w:ascii="Times New Roman" w:eastAsia="Times New Roman" w:hAnsi="Times New Roman"/>
          <w:kern w:val="2"/>
          <w:sz w:val="28"/>
          <w:szCs w:val="28"/>
          <w:lang w:eastAsia="zh-CN"/>
        </w:rPr>
        <w:t xml:space="preserve"> структур</w:t>
      </w:r>
      <w:r w:rsidR="006E619A">
        <w:rPr>
          <w:rFonts w:ascii="Times New Roman" w:eastAsia="Times New Roman" w:hAnsi="Times New Roman"/>
          <w:kern w:val="2"/>
          <w:sz w:val="28"/>
          <w:szCs w:val="28"/>
          <w:lang w:eastAsia="zh-CN"/>
        </w:rPr>
        <w:t>ы в сторону увеличения гарантированной части</w:t>
      </w:r>
      <w:r w:rsidR="004433A8">
        <w:rPr>
          <w:rFonts w:ascii="Times New Roman" w:eastAsia="Times New Roman" w:hAnsi="Times New Roman"/>
          <w:kern w:val="2"/>
          <w:sz w:val="28"/>
          <w:szCs w:val="28"/>
          <w:lang w:eastAsia="zh-CN"/>
        </w:rPr>
        <w:t xml:space="preserve">, </w:t>
      </w:r>
      <w:r>
        <w:rPr>
          <w:rFonts w:ascii="Times New Roman" w:eastAsia="Times New Roman" w:hAnsi="Times New Roman"/>
          <w:kern w:val="2"/>
          <w:sz w:val="28"/>
          <w:szCs w:val="28"/>
          <w:lang w:eastAsia="zh-CN"/>
        </w:rPr>
        <w:t>улучшени</w:t>
      </w:r>
      <w:r w:rsidR="006E619A">
        <w:rPr>
          <w:rFonts w:ascii="Times New Roman" w:eastAsia="Times New Roman" w:hAnsi="Times New Roman"/>
          <w:kern w:val="2"/>
          <w:sz w:val="28"/>
          <w:szCs w:val="28"/>
          <w:lang w:eastAsia="zh-CN"/>
        </w:rPr>
        <w:t>ю</w:t>
      </w:r>
      <w:r>
        <w:rPr>
          <w:rFonts w:ascii="Times New Roman" w:eastAsia="Times New Roman" w:hAnsi="Times New Roman"/>
          <w:kern w:val="2"/>
          <w:sz w:val="28"/>
          <w:szCs w:val="28"/>
          <w:lang w:eastAsia="zh-CN"/>
        </w:rPr>
        <w:t xml:space="preserve"> </w:t>
      </w:r>
      <w:r w:rsidR="004433A8">
        <w:rPr>
          <w:rFonts w:ascii="Times New Roman" w:eastAsia="Times New Roman" w:hAnsi="Times New Roman"/>
          <w:kern w:val="2"/>
          <w:sz w:val="28"/>
          <w:szCs w:val="28"/>
          <w:lang w:eastAsia="zh-CN"/>
        </w:rPr>
        <w:t>условий и охраны труда</w:t>
      </w:r>
      <w:r w:rsidR="00AE07C7">
        <w:rPr>
          <w:rFonts w:ascii="Times New Roman" w:eastAsia="Times New Roman" w:hAnsi="Times New Roman"/>
          <w:kern w:val="2"/>
          <w:sz w:val="28"/>
          <w:szCs w:val="28"/>
          <w:lang w:eastAsia="zh-CN"/>
        </w:rPr>
        <w:t>, усилени</w:t>
      </w:r>
      <w:r w:rsidR="006E619A">
        <w:rPr>
          <w:rFonts w:ascii="Times New Roman" w:eastAsia="Times New Roman" w:hAnsi="Times New Roman"/>
          <w:kern w:val="2"/>
          <w:sz w:val="28"/>
          <w:szCs w:val="28"/>
          <w:lang w:eastAsia="zh-CN"/>
        </w:rPr>
        <w:t>ю</w:t>
      </w:r>
      <w:r w:rsidR="00AE07C7">
        <w:rPr>
          <w:rFonts w:ascii="Times New Roman" w:eastAsia="Times New Roman" w:hAnsi="Times New Roman"/>
          <w:kern w:val="2"/>
          <w:sz w:val="28"/>
          <w:szCs w:val="28"/>
          <w:lang w:eastAsia="zh-CN"/>
        </w:rPr>
        <w:t xml:space="preserve"> мер социальной поддержки работников</w:t>
      </w:r>
      <w:r w:rsidR="004433A8">
        <w:rPr>
          <w:rFonts w:ascii="Times New Roman" w:eastAsia="Times New Roman" w:hAnsi="Times New Roman"/>
          <w:kern w:val="2"/>
          <w:sz w:val="28"/>
          <w:szCs w:val="28"/>
          <w:lang w:eastAsia="zh-CN"/>
        </w:rPr>
        <w:t>.</w:t>
      </w:r>
    </w:p>
    <w:p w:rsidR="004433A8" w:rsidRPr="004433A8" w:rsidRDefault="0011678A" w:rsidP="008707EE">
      <w:pPr>
        <w:pStyle w:val="a3"/>
        <w:numPr>
          <w:ilvl w:val="1"/>
          <w:numId w:val="4"/>
        </w:numPr>
        <w:tabs>
          <w:tab w:val="left" w:pos="1134"/>
        </w:tabs>
        <w:suppressAutoHyphen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Постоянно принимать участие в выработке предложений, замечаний в проекты </w:t>
      </w:r>
      <w:r w:rsidR="00226D49">
        <w:rPr>
          <w:rFonts w:ascii="Times New Roman" w:hAnsi="Times New Roman"/>
          <w:sz w:val="28"/>
          <w:szCs w:val="28"/>
        </w:rPr>
        <w:t>законов,</w:t>
      </w:r>
      <w:r>
        <w:rPr>
          <w:rFonts w:ascii="Times New Roman" w:hAnsi="Times New Roman"/>
          <w:sz w:val="28"/>
          <w:szCs w:val="28"/>
        </w:rPr>
        <w:t xml:space="preserve"> нормативны</w:t>
      </w:r>
      <w:r w:rsidR="00AE07C7">
        <w:rPr>
          <w:rFonts w:ascii="Times New Roman" w:hAnsi="Times New Roman"/>
          <w:sz w:val="28"/>
          <w:szCs w:val="28"/>
        </w:rPr>
        <w:t>е</w:t>
      </w:r>
      <w:r>
        <w:rPr>
          <w:rFonts w:ascii="Times New Roman" w:hAnsi="Times New Roman"/>
          <w:sz w:val="28"/>
          <w:szCs w:val="28"/>
        </w:rPr>
        <w:t xml:space="preserve"> акт</w:t>
      </w:r>
      <w:r w:rsidR="00AE07C7">
        <w:rPr>
          <w:rFonts w:ascii="Times New Roman" w:hAnsi="Times New Roman"/>
          <w:sz w:val="28"/>
          <w:szCs w:val="28"/>
        </w:rPr>
        <w:t>ы как</w:t>
      </w:r>
      <w:r w:rsidR="00226D49">
        <w:rPr>
          <w:rFonts w:ascii="Times New Roman" w:hAnsi="Times New Roman"/>
          <w:sz w:val="28"/>
          <w:szCs w:val="28"/>
        </w:rPr>
        <w:t xml:space="preserve"> региональном</w:t>
      </w:r>
      <w:r w:rsidR="006E619A">
        <w:rPr>
          <w:rFonts w:ascii="Times New Roman" w:hAnsi="Times New Roman"/>
          <w:sz w:val="28"/>
          <w:szCs w:val="28"/>
        </w:rPr>
        <w:t>, так и на федеральном</w:t>
      </w:r>
      <w:r w:rsidR="00226D49">
        <w:rPr>
          <w:rFonts w:ascii="Times New Roman" w:hAnsi="Times New Roman"/>
          <w:sz w:val="28"/>
          <w:szCs w:val="28"/>
        </w:rPr>
        <w:t xml:space="preserve"> уровн</w:t>
      </w:r>
      <w:r w:rsidR="00AE07C7">
        <w:rPr>
          <w:rFonts w:ascii="Times New Roman" w:hAnsi="Times New Roman"/>
          <w:sz w:val="28"/>
          <w:szCs w:val="28"/>
        </w:rPr>
        <w:t>е</w:t>
      </w:r>
      <w:r w:rsidR="00226D49">
        <w:rPr>
          <w:rFonts w:ascii="Times New Roman" w:hAnsi="Times New Roman"/>
          <w:sz w:val="28"/>
          <w:szCs w:val="28"/>
        </w:rPr>
        <w:t>.</w:t>
      </w:r>
      <w:r>
        <w:rPr>
          <w:rFonts w:ascii="Times New Roman" w:hAnsi="Times New Roman"/>
          <w:sz w:val="28"/>
          <w:szCs w:val="28"/>
        </w:rPr>
        <w:t xml:space="preserve">  </w:t>
      </w:r>
    </w:p>
    <w:p w:rsidR="00343524" w:rsidRPr="00226D49" w:rsidRDefault="00226D49" w:rsidP="008707EE">
      <w:pPr>
        <w:pStyle w:val="a3"/>
        <w:numPr>
          <w:ilvl w:val="1"/>
          <w:numId w:val="4"/>
        </w:numPr>
        <w:tabs>
          <w:tab w:val="left" w:pos="993"/>
        </w:tabs>
        <w:suppressAutoHyphens/>
        <w:spacing w:after="0" w:line="240" w:lineRule="auto"/>
        <w:ind w:left="0" w:firstLine="426"/>
        <w:jc w:val="both"/>
        <w:rPr>
          <w:rFonts w:ascii="Times New Roman" w:eastAsia="Times New Roman" w:hAnsi="Times New Roman"/>
          <w:kern w:val="2"/>
          <w:sz w:val="28"/>
          <w:szCs w:val="28"/>
          <w:lang w:eastAsia="zh-CN"/>
        </w:rPr>
      </w:pPr>
      <w:r w:rsidRPr="00226D49">
        <w:rPr>
          <w:rFonts w:ascii="Times New Roman" w:hAnsi="Times New Roman"/>
          <w:sz w:val="28"/>
          <w:szCs w:val="28"/>
        </w:rPr>
        <w:t>Рассматривать на заседаниях коллегиальных органов меры по реализации выдвинутых требований, предложений в резолюциях, обращениях, заявлениях.</w:t>
      </w:r>
    </w:p>
    <w:p w:rsidR="00226D49" w:rsidRDefault="000C1517" w:rsidP="008707EE">
      <w:pPr>
        <w:pStyle w:val="a3"/>
        <w:numPr>
          <w:ilvl w:val="0"/>
          <w:numId w:val="4"/>
        </w:numPr>
        <w:tabs>
          <w:tab w:val="left" w:pos="993"/>
        </w:tabs>
        <w:suppressAutoHyphens/>
        <w:spacing w:after="0" w:line="240" w:lineRule="auto"/>
        <w:ind w:left="0" w:firstLine="426"/>
        <w:jc w:val="both"/>
        <w:rPr>
          <w:rFonts w:ascii="Times New Roman" w:eastAsia="Times New Roman" w:hAnsi="Times New Roman"/>
          <w:kern w:val="2"/>
          <w:sz w:val="28"/>
          <w:szCs w:val="28"/>
          <w:lang w:eastAsia="zh-CN"/>
        </w:rPr>
      </w:pPr>
      <w:r>
        <w:rPr>
          <w:rFonts w:ascii="Times New Roman" w:eastAsia="Times New Roman" w:hAnsi="Times New Roman"/>
          <w:kern w:val="2"/>
          <w:sz w:val="28"/>
          <w:szCs w:val="28"/>
          <w:lang w:eastAsia="zh-CN"/>
        </w:rPr>
        <w:t>Результаты реализации выдвинутых требований в ходе проведения коллективных акций постоянно освещать в профсоюзных средствах массовой информации.</w:t>
      </w:r>
    </w:p>
    <w:p w:rsidR="000C1517" w:rsidRDefault="000C1517" w:rsidP="008707EE">
      <w:pPr>
        <w:pStyle w:val="a3"/>
        <w:tabs>
          <w:tab w:val="left" w:pos="993"/>
        </w:tabs>
        <w:suppressAutoHyphens/>
        <w:spacing w:after="0" w:line="240" w:lineRule="auto"/>
        <w:ind w:left="426"/>
        <w:jc w:val="both"/>
        <w:rPr>
          <w:rFonts w:ascii="Times New Roman" w:eastAsia="Times New Roman" w:hAnsi="Times New Roman"/>
          <w:kern w:val="2"/>
          <w:sz w:val="28"/>
          <w:szCs w:val="28"/>
          <w:lang w:eastAsia="zh-CN"/>
        </w:rPr>
      </w:pPr>
    </w:p>
    <w:p w:rsidR="000C1517" w:rsidRDefault="000C1517" w:rsidP="008707EE">
      <w:pPr>
        <w:pStyle w:val="a3"/>
        <w:tabs>
          <w:tab w:val="left" w:pos="993"/>
        </w:tabs>
        <w:suppressAutoHyphens/>
        <w:spacing w:after="0" w:line="240" w:lineRule="auto"/>
        <w:ind w:left="0"/>
        <w:jc w:val="both"/>
        <w:rPr>
          <w:rFonts w:ascii="Times New Roman" w:eastAsia="Times New Roman" w:hAnsi="Times New Roman"/>
          <w:kern w:val="2"/>
          <w:sz w:val="28"/>
          <w:szCs w:val="28"/>
          <w:lang w:eastAsia="zh-CN"/>
        </w:rPr>
      </w:pPr>
      <w:r>
        <w:rPr>
          <w:rFonts w:ascii="Times New Roman" w:eastAsia="Times New Roman" w:hAnsi="Times New Roman"/>
          <w:kern w:val="2"/>
          <w:sz w:val="28"/>
          <w:szCs w:val="28"/>
          <w:lang w:eastAsia="zh-CN"/>
        </w:rPr>
        <w:t>Председатель ТМООП</w:t>
      </w:r>
    </w:p>
    <w:p w:rsidR="00012905" w:rsidRDefault="000C1517" w:rsidP="008707EE">
      <w:pPr>
        <w:pStyle w:val="a3"/>
        <w:tabs>
          <w:tab w:val="left" w:pos="993"/>
        </w:tabs>
        <w:suppressAutoHyphens/>
        <w:spacing w:after="0" w:line="240" w:lineRule="auto"/>
        <w:ind w:left="0"/>
        <w:jc w:val="both"/>
        <w:rPr>
          <w:rFonts w:ascii="Times New Roman" w:eastAsia="Times New Roman" w:hAnsi="Times New Roman"/>
          <w:kern w:val="2"/>
          <w:sz w:val="28"/>
          <w:szCs w:val="28"/>
          <w:lang w:eastAsia="zh-CN"/>
        </w:rPr>
      </w:pPr>
      <w:r>
        <w:rPr>
          <w:rFonts w:ascii="Times New Roman" w:eastAsia="Times New Roman" w:hAnsi="Times New Roman"/>
          <w:kern w:val="2"/>
          <w:sz w:val="28"/>
          <w:szCs w:val="28"/>
          <w:lang w:eastAsia="zh-CN"/>
        </w:rPr>
        <w:t xml:space="preserve">«Тюменский </w:t>
      </w:r>
      <w:proofErr w:type="spellStart"/>
      <w:proofErr w:type="gramStart"/>
      <w:r>
        <w:rPr>
          <w:rFonts w:ascii="Times New Roman" w:eastAsia="Times New Roman" w:hAnsi="Times New Roman"/>
          <w:kern w:val="2"/>
          <w:sz w:val="28"/>
          <w:szCs w:val="28"/>
          <w:lang w:eastAsia="zh-CN"/>
        </w:rPr>
        <w:t>облсовпроф</w:t>
      </w:r>
      <w:proofErr w:type="spellEnd"/>
      <w:r>
        <w:rPr>
          <w:rFonts w:ascii="Times New Roman" w:eastAsia="Times New Roman" w:hAnsi="Times New Roman"/>
          <w:kern w:val="2"/>
          <w:sz w:val="28"/>
          <w:szCs w:val="28"/>
          <w:lang w:eastAsia="zh-CN"/>
        </w:rPr>
        <w:t xml:space="preserve">»   </w:t>
      </w:r>
      <w:proofErr w:type="gramEnd"/>
      <w:r>
        <w:rPr>
          <w:rFonts w:ascii="Times New Roman" w:eastAsia="Times New Roman" w:hAnsi="Times New Roman"/>
          <w:kern w:val="2"/>
          <w:sz w:val="28"/>
          <w:szCs w:val="28"/>
          <w:lang w:eastAsia="zh-CN"/>
        </w:rPr>
        <w:t xml:space="preserve">                                            М.Н. </w:t>
      </w:r>
      <w:proofErr w:type="spellStart"/>
      <w:r>
        <w:rPr>
          <w:rFonts w:ascii="Times New Roman" w:eastAsia="Times New Roman" w:hAnsi="Times New Roman"/>
          <w:kern w:val="2"/>
          <w:sz w:val="28"/>
          <w:szCs w:val="28"/>
          <w:lang w:eastAsia="zh-CN"/>
        </w:rPr>
        <w:t>Кивацкий</w:t>
      </w:r>
      <w:proofErr w:type="spellEnd"/>
    </w:p>
    <w:p w:rsidR="00855206" w:rsidRDefault="00855206" w:rsidP="00095DA5">
      <w:pPr>
        <w:suppressAutoHyphens/>
        <w:spacing w:after="0" w:line="240" w:lineRule="auto"/>
        <w:ind w:left="-142" w:firstLine="426"/>
        <w:jc w:val="right"/>
        <w:rPr>
          <w:rFonts w:ascii="Times New Roman" w:eastAsia="Times New Roman" w:hAnsi="Times New Roman"/>
          <w:kern w:val="2"/>
          <w:sz w:val="24"/>
          <w:szCs w:val="24"/>
          <w:lang w:eastAsia="zh-CN"/>
        </w:rPr>
      </w:pPr>
    </w:p>
    <w:p w:rsidR="00095DA5" w:rsidRPr="00095DA5" w:rsidRDefault="00095DA5" w:rsidP="00095DA5">
      <w:pPr>
        <w:suppressAutoHyphens/>
        <w:spacing w:after="0" w:line="240" w:lineRule="auto"/>
        <w:ind w:left="-142" w:firstLine="426"/>
        <w:jc w:val="right"/>
        <w:rPr>
          <w:rFonts w:ascii="Times New Roman" w:eastAsia="Times New Roman" w:hAnsi="Times New Roman"/>
          <w:kern w:val="2"/>
          <w:sz w:val="24"/>
          <w:szCs w:val="24"/>
          <w:lang w:eastAsia="zh-CN"/>
        </w:rPr>
      </w:pPr>
      <w:r w:rsidRPr="00095DA5">
        <w:rPr>
          <w:rFonts w:ascii="Times New Roman" w:eastAsia="Times New Roman" w:hAnsi="Times New Roman"/>
          <w:kern w:val="2"/>
          <w:sz w:val="24"/>
          <w:szCs w:val="24"/>
          <w:lang w:eastAsia="zh-CN"/>
        </w:rPr>
        <w:lastRenderedPageBreak/>
        <w:t>Приложение</w:t>
      </w:r>
    </w:p>
    <w:p w:rsidR="00095DA5" w:rsidRPr="00095DA5" w:rsidRDefault="00095DA5" w:rsidP="00095DA5">
      <w:pPr>
        <w:suppressAutoHyphens/>
        <w:spacing w:after="0" w:line="240" w:lineRule="auto"/>
        <w:ind w:left="-142" w:firstLine="426"/>
        <w:jc w:val="center"/>
        <w:rPr>
          <w:rFonts w:ascii="Times New Roman" w:eastAsia="Times New Roman" w:hAnsi="Times New Roman"/>
          <w:kern w:val="2"/>
          <w:sz w:val="28"/>
          <w:szCs w:val="28"/>
          <w:lang w:eastAsia="zh-CN"/>
        </w:rPr>
      </w:pPr>
      <w:r w:rsidRPr="00095DA5">
        <w:rPr>
          <w:rFonts w:ascii="Times New Roman" w:eastAsia="Times New Roman" w:hAnsi="Times New Roman"/>
          <w:kern w:val="2"/>
          <w:sz w:val="28"/>
          <w:szCs w:val="28"/>
          <w:lang w:eastAsia="zh-CN"/>
        </w:rPr>
        <w:t>Информация</w:t>
      </w:r>
    </w:p>
    <w:p w:rsidR="00095DA5" w:rsidRPr="00095DA5" w:rsidRDefault="00095DA5" w:rsidP="00095DA5">
      <w:pPr>
        <w:suppressAutoHyphens/>
        <w:spacing w:after="0" w:line="240" w:lineRule="auto"/>
        <w:jc w:val="both"/>
        <w:rPr>
          <w:rFonts w:ascii="Times New Roman" w:eastAsia="Times New Roman" w:hAnsi="Times New Roman"/>
          <w:kern w:val="2"/>
          <w:sz w:val="28"/>
          <w:szCs w:val="28"/>
          <w:lang w:eastAsia="zh-CN"/>
        </w:rPr>
      </w:pPr>
      <w:r w:rsidRPr="00095DA5">
        <w:rPr>
          <w:rFonts w:ascii="Times New Roman" w:eastAsia="Times New Roman" w:hAnsi="Times New Roman"/>
          <w:kern w:val="2"/>
          <w:sz w:val="28"/>
          <w:szCs w:val="28"/>
          <w:lang w:eastAsia="zh-CN"/>
        </w:rPr>
        <w:t>о реализации выдвинутых требований профсоюзами Тюменской области в ходе проведения первомайской акции в 2014 году «Достойный труд – справедливая зарплата!»</w:t>
      </w:r>
    </w:p>
    <w:p w:rsidR="00095DA5" w:rsidRPr="00095DA5" w:rsidRDefault="00095DA5" w:rsidP="00095DA5">
      <w:pPr>
        <w:suppressAutoHyphens/>
        <w:spacing w:after="0" w:line="240" w:lineRule="auto"/>
        <w:ind w:left="-142" w:firstLine="426"/>
        <w:jc w:val="both"/>
        <w:rPr>
          <w:rFonts w:ascii="Times New Roman" w:eastAsia="Times New Roman" w:hAnsi="Times New Roman"/>
          <w:kern w:val="2"/>
          <w:sz w:val="28"/>
          <w:szCs w:val="28"/>
          <w:lang w:eastAsia="zh-CN"/>
        </w:rPr>
      </w:pPr>
    </w:p>
    <w:p w:rsidR="00095DA5" w:rsidRPr="00095DA5" w:rsidRDefault="00095DA5" w:rsidP="00095DA5">
      <w:pPr>
        <w:suppressAutoHyphens/>
        <w:spacing w:after="0" w:line="240" w:lineRule="auto"/>
        <w:ind w:left="-142" w:firstLine="426"/>
        <w:jc w:val="both"/>
        <w:rPr>
          <w:rFonts w:ascii="Times New Roman" w:eastAsia="Times New Roman" w:hAnsi="Times New Roman"/>
          <w:kern w:val="2"/>
          <w:sz w:val="28"/>
          <w:szCs w:val="28"/>
          <w:lang w:eastAsia="zh-CN"/>
        </w:rPr>
      </w:pPr>
    </w:p>
    <w:p w:rsidR="00095DA5" w:rsidRPr="00095DA5" w:rsidRDefault="00095DA5" w:rsidP="00095DA5">
      <w:pPr>
        <w:suppressAutoHyphens/>
        <w:spacing w:after="0" w:line="240" w:lineRule="auto"/>
        <w:ind w:firstLine="426"/>
        <w:jc w:val="both"/>
        <w:rPr>
          <w:rFonts w:ascii="Times New Roman" w:eastAsia="Times New Roman" w:hAnsi="Times New Roman"/>
          <w:kern w:val="2"/>
          <w:sz w:val="28"/>
          <w:szCs w:val="28"/>
          <w:lang w:eastAsia="zh-CN"/>
        </w:rPr>
      </w:pPr>
      <w:r w:rsidRPr="00095DA5">
        <w:rPr>
          <w:rFonts w:ascii="Times New Roman" w:eastAsia="Times New Roman" w:hAnsi="Times New Roman"/>
          <w:kern w:val="2"/>
          <w:sz w:val="28"/>
          <w:szCs w:val="28"/>
          <w:lang w:eastAsia="zh-CN"/>
        </w:rPr>
        <w:t xml:space="preserve"> Резолюция первомайской акции профсоюзов Тюменской области 2014 года под лозунгом «Достойный труд – справедливая зарплата!»  направлена Президенту России, Правительству Российской Федерации, Совету Федерации Федерального Собрания Российской Федерации, Государственной Думе Федерального Собрания Российской Федерации, исполнительной и законодательной власти Тюменской области, автономных округов, региональному объединению работодателей, в которой были выдвинуты следующие требования.</w:t>
      </w:r>
    </w:p>
    <w:p w:rsidR="00095DA5" w:rsidRPr="00095DA5" w:rsidRDefault="00095DA5" w:rsidP="00095DA5">
      <w:pPr>
        <w:numPr>
          <w:ilvl w:val="1"/>
          <w:numId w:val="5"/>
        </w:numPr>
        <w:spacing w:after="0" w:line="240" w:lineRule="auto"/>
        <w:ind w:left="0" w:firstLine="426"/>
        <w:contextualSpacing/>
        <w:jc w:val="both"/>
        <w:rPr>
          <w:rFonts w:ascii="Times New Roman" w:hAnsi="Times New Roman"/>
          <w:sz w:val="30"/>
          <w:szCs w:val="30"/>
        </w:rPr>
      </w:pPr>
      <w:r w:rsidRPr="00095DA5">
        <w:rPr>
          <w:rFonts w:ascii="Times New Roman" w:hAnsi="Times New Roman"/>
          <w:sz w:val="30"/>
          <w:szCs w:val="30"/>
        </w:rPr>
        <w:t>Установить в Российской Федерации минимальный размер оплаты труда на уровне прожиточного минимума трудоспособного населения с дальнейшим его увеличением темпами выше инфляции.</w:t>
      </w:r>
    </w:p>
    <w:p w:rsidR="00095DA5" w:rsidRPr="00095DA5" w:rsidRDefault="00095DA5" w:rsidP="00095DA5">
      <w:pPr>
        <w:numPr>
          <w:ilvl w:val="1"/>
          <w:numId w:val="5"/>
        </w:numPr>
        <w:spacing w:after="0" w:line="240" w:lineRule="auto"/>
        <w:ind w:left="0" w:firstLine="426"/>
        <w:contextualSpacing/>
        <w:jc w:val="both"/>
        <w:rPr>
          <w:rFonts w:ascii="Times New Roman" w:hAnsi="Times New Roman"/>
          <w:sz w:val="30"/>
          <w:szCs w:val="30"/>
        </w:rPr>
      </w:pPr>
      <w:r w:rsidRPr="00095DA5">
        <w:rPr>
          <w:rFonts w:ascii="Times New Roman" w:hAnsi="Times New Roman"/>
          <w:sz w:val="30"/>
          <w:szCs w:val="30"/>
        </w:rPr>
        <w:t>Установить законодательно минимальный размер оплаты труда как величину, не включающую доплаты и надбавки, премии и другие компенсационные и социальные выплаты.</w:t>
      </w:r>
    </w:p>
    <w:p w:rsidR="00095DA5" w:rsidRPr="00095DA5" w:rsidRDefault="00095DA5" w:rsidP="00095DA5">
      <w:pPr>
        <w:numPr>
          <w:ilvl w:val="1"/>
          <w:numId w:val="5"/>
        </w:numPr>
        <w:spacing w:after="0" w:line="240" w:lineRule="auto"/>
        <w:ind w:left="0" w:firstLine="426"/>
        <w:contextualSpacing/>
        <w:jc w:val="both"/>
        <w:rPr>
          <w:rFonts w:ascii="Times New Roman" w:eastAsia="Times New Roman" w:hAnsi="Times New Roman"/>
          <w:color w:val="000000"/>
          <w:sz w:val="30"/>
          <w:szCs w:val="30"/>
          <w:lang w:eastAsia="ru-RU"/>
        </w:rPr>
      </w:pPr>
      <w:r w:rsidRPr="00095DA5">
        <w:rPr>
          <w:rFonts w:ascii="Times New Roman" w:eastAsia="Times New Roman" w:hAnsi="Times New Roman"/>
          <w:color w:val="000000"/>
          <w:sz w:val="30"/>
          <w:szCs w:val="30"/>
          <w:lang w:eastAsia="ru-RU"/>
        </w:rPr>
        <w:t>Установить законодательно тарифную часть заработной платы не ниже минимального размера оплаты труда, установленного федеральным законом.</w:t>
      </w:r>
    </w:p>
    <w:p w:rsidR="00095DA5" w:rsidRPr="00095DA5" w:rsidRDefault="00095DA5" w:rsidP="00095DA5">
      <w:pPr>
        <w:numPr>
          <w:ilvl w:val="1"/>
          <w:numId w:val="5"/>
        </w:numPr>
        <w:spacing w:after="0" w:line="240" w:lineRule="auto"/>
        <w:ind w:left="0" w:firstLine="426"/>
        <w:contextualSpacing/>
        <w:jc w:val="both"/>
        <w:rPr>
          <w:rFonts w:ascii="Times New Roman" w:eastAsia="Times New Roman" w:hAnsi="Times New Roman"/>
          <w:color w:val="000000"/>
          <w:sz w:val="30"/>
          <w:szCs w:val="30"/>
          <w:lang w:eastAsia="ru-RU"/>
        </w:rPr>
      </w:pPr>
      <w:r w:rsidRPr="00095DA5">
        <w:rPr>
          <w:rFonts w:ascii="Times New Roman" w:eastAsia="Times New Roman" w:hAnsi="Times New Roman"/>
          <w:color w:val="000000"/>
          <w:sz w:val="30"/>
          <w:szCs w:val="30"/>
          <w:lang w:eastAsia="ru-RU"/>
        </w:rPr>
        <w:t>Исключить из Плана мероприятий по ограничению конечной стоимости товаров и услуг инфраструктурных компаний при сохранении их финансовой устойчивости и инвестиционной привлекательности, утвержденного Председателем Правительства Российской Федерации 11 ноября 2013 года № 6732п-П9 (о замораживании индексации зарплат и иных выплат работникам инфраструктурных компаний в 2014 году) как нарушающего обязательства действующих отраслевых соглашений.</w:t>
      </w:r>
    </w:p>
    <w:p w:rsidR="00095DA5" w:rsidRPr="00095DA5" w:rsidRDefault="00095DA5" w:rsidP="00095DA5">
      <w:pPr>
        <w:numPr>
          <w:ilvl w:val="1"/>
          <w:numId w:val="5"/>
        </w:numPr>
        <w:spacing w:after="0" w:line="240" w:lineRule="auto"/>
        <w:ind w:left="0" w:firstLine="426"/>
        <w:contextualSpacing/>
        <w:jc w:val="both"/>
        <w:rPr>
          <w:rFonts w:ascii="Times New Roman" w:eastAsia="Times New Roman" w:hAnsi="Times New Roman"/>
          <w:color w:val="000000"/>
          <w:sz w:val="30"/>
          <w:szCs w:val="30"/>
          <w:lang w:eastAsia="ru-RU"/>
        </w:rPr>
      </w:pPr>
      <w:r w:rsidRPr="00095DA5">
        <w:rPr>
          <w:rFonts w:ascii="Times New Roman" w:eastAsia="Times New Roman" w:hAnsi="Times New Roman"/>
          <w:color w:val="000000"/>
          <w:sz w:val="30"/>
          <w:szCs w:val="30"/>
          <w:lang w:eastAsia="ru-RU"/>
        </w:rPr>
        <w:t xml:space="preserve">Принять закон о минимальном восстановительном потребительском бюджете. </w:t>
      </w:r>
    </w:p>
    <w:p w:rsidR="00095DA5" w:rsidRPr="00095DA5" w:rsidRDefault="00095DA5" w:rsidP="00095DA5">
      <w:pPr>
        <w:numPr>
          <w:ilvl w:val="1"/>
          <w:numId w:val="5"/>
        </w:numPr>
        <w:spacing w:after="0" w:line="240" w:lineRule="auto"/>
        <w:ind w:left="0" w:firstLine="426"/>
        <w:contextualSpacing/>
        <w:jc w:val="both"/>
        <w:rPr>
          <w:rFonts w:ascii="Times New Roman" w:eastAsia="Times New Roman" w:hAnsi="Times New Roman"/>
          <w:color w:val="000000"/>
          <w:sz w:val="30"/>
          <w:szCs w:val="30"/>
          <w:lang w:eastAsia="ru-RU"/>
        </w:rPr>
      </w:pPr>
      <w:r w:rsidRPr="00095DA5">
        <w:rPr>
          <w:rFonts w:ascii="Times New Roman" w:eastAsia="Times New Roman" w:hAnsi="Times New Roman"/>
          <w:color w:val="000000"/>
          <w:sz w:val="30"/>
          <w:szCs w:val="30"/>
          <w:lang w:eastAsia="ru-RU"/>
        </w:rPr>
        <w:t>Ратифицировать Конвенцию № 102, № 128, которые определяют размер выплаченной пенсии не ниже 40 процентов утраченного заработка.</w:t>
      </w:r>
    </w:p>
    <w:p w:rsidR="00095DA5" w:rsidRPr="00095DA5" w:rsidRDefault="00095DA5" w:rsidP="00095DA5">
      <w:pPr>
        <w:numPr>
          <w:ilvl w:val="1"/>
          <w:numId w:val="5"/>
        </w:numPr>
        <w:spacing w:after="0" w:line="240" w:lineRule="auto"/>
        <w:ind w:left="0" w:firstLine="426"/>
        <w:contextualSpacing/>
        <w:jc w:val="both"/>
        <w:rPr>
          <w:rFonts w:ascii="Times New Roman" w:eastAsia="Times New Roman" w:hAnsi="Times New Roman"/>
          <w:color w:val="000000"/>
          <w:sz w:val="30"/>
          <w:szCs w:val="30"/>
          <w:lang w:eastAsia="ru-RU"/>
        </w:rPr>
      </w:pPr>
      <w:r w:rsidRPr="00095DA5">
        <w:rPr>
          <w:rFonts w:ascii="Times New Roman" w:eastAsia="Times New Roman" w:hAnsi="Times New Roman"/>
          <w:color w:val="000000"/>
          <w:sz w:val="30"/>
          <w:szCs w:val="30"/>
          <w:lang w:eastAsia="ru-RU"/>
        </w:rPr>
        <w:t>Проводить взвешенную тарифную политику, направленную на повышение уровня жизни населения.</w:t>
      </w:r>
    </w:p>
    <w:p w:rsidR="00095DA5" w:rsidRPr="00095DA5" w:rsidRDefault="00095DA5" w:rsidP="00095DA5">
      <w:pPr>
        <w:spacing w:after="0" w:line="240" w:lineRule="auto"/>
        <w:ind w:firstLine="426"/>
        <w:jc w:val="both"/>
        <w:rPr>
          <w:rFonts w:ascii="Times New Roman" w:hAnsi="Times New Roman"/>
          <w:sz w:val="30"/>
          <w:szCs w:val="30"/>
        </w:rPr>
      </w:pPr>
      <w:r w:rsidRPr="00095DA5">
        <w:rPr>
          <w:rFonts w:ascii="Times New Roman" w:hAnsi="Times New Roman"/>
          <w:sz w:val="30"/>
          <w:szCs w:val="30"/>
        </w:rPr>
        <w:t xml:space="preserve">8. Установить в Тюменской области минимальную месячную заработную плату на уровне не ниже прожиточного минимума трудоспособного населения для работников бюджетного сектора экономики. </w:t>
      </w:r>
    </w:p>
    <w:p w:rsidR="00095DA5" w:rsidRPr="00095DA5" w:rsidRDefault="00095DA5" w:rsidP="00095DA5">
      <w:pPr>
        <w:spacing w:after="0" w:line="240" w:lineRule="auto"/>
        <w:ind w:firstLine="426"/>
        <w:jc w:val="both"/>
        <w:rPr>
          <w:rFonts w:ascii="Times New Roman" w:hAnsi="Times New Roman"/>
          <w:sz w:val="30"/>
          <w:szCs w:val="30"/>
        </w:rPr>
      </w:pPr>
      <w:r w:rsidRPr="00095DA5">
        <w:rPr>
          <w:rFonts w:ascii="Times New Roman" w:hAnsi="Times New Roman"/>
          <w:sz w:val="30"/>
          <w:szCs w:val="30"/>
        </w:rPr>
        <w:t>9. Разработать механизм индексации заработной платы работников бюджетной сферы в соответствии ростом потребительских цен на товары и услуги в Тюменской области.</w:t>
      </w:r>
    </w:p>
    <w:p w:rsidR="00095DA5" w:rsidRPr="00095DA5" w:rsidRDefault="00095DA5" w:rsidP="00095DA5">
      <w:pPr>
        <w:spacing w:after="0" w:line="240" w:lineRule="auto"/>
        <w:ind w:firstLine="426"/>
        <w:jc w:val="both"/>
        <w:rPr>
          <w:rFonts w:ascii="Times New Roman" w:hAnsi="Times New Roman"/>
          <w:sz w:val="30"/>
          <w:szCs w:val="30"/>
        </w:rPr>
      </w:pPr>
      <w:r w:rsidRPr="00095DA5">
        <w:rPr>
          <w:rFonts w:ascii="Times New Roman" w:hAnsi="Times New Roman"/>
          <w:sz w:val="30"/>
          <w:szCs w:val="30"/>
        </w:rPr>
        <w:lastRenderedPageBreak/>
        <w:t>10. Своевременно и в полном объеме индексировать оплату труда работников.</w:t>
      </w:r>
    </w:p>
    <w:p w:rsidR="00095DA5" w:rsidRPr="00095DA5" w:rsidRDefault="00095DA5" w:rsidP="00095DA5">
      <w:pPr>
        <w:spacing w:after="0" w:line="240" w:lineRule="auto"/>
        <w:ind w:firstLine="426"/>
        <w:jc w:val="both"/>
        <w:rPr>
          <w:rFonts w:ascii="Times New Roman" w:eastAsia="Times New Roman" w:hAnsi="Times New Roman"/>
          <w:sz w:val="28"/>
          <w:szCs w:val="28"/>
          <w:lang w:eastAsia="ru-RU"/>
        </w:rPr>
      </w:pPr>
      <w:r w:rsidRPr="00095DA5">
        <w:rPr>
          <w:rFonts w:ascii="Times New Roman" w:eastAsia="Times New Roman" w:hAnsi="Times New Roman"/>
          <w:sz w:val="28"/>
          <w:szCs w:val="28"/>
          <w:lang w:eastAsia="ru-RU"/>
        </w:rPr>
        <w:t xml:space="preserve">Областной Совет профсоюзов получил ответ от Правительства Тюменской области на резолюцию участников митинга первомайской акции в городе Тюмени, в котором подробно изложена ситуация и принимаемые меры органами исполнительной власти на поставленные вопросы. Однако отдельные пункты не предусматривают меры, направленные на реализацию предложений профсоюзов, населения области в ближайшее время, более того из письма следует, что отдельные обращения могут быть реализованы без дополнительных финансовых затрат из бюджета. Поэтому профсоюзы предложили рассмотреть предложение об установлении минимальной заработной платы работникам бюджетных отраслей с 1 сентября </w:t>
      </w:r>
      <w:smartTag w:uri="urn:schemas-microsoft-com:office:smarttags" w:element="metricconverter">
        <w:smartTagPr>
          <w:attr w:name="ProductID" w:val="2014 г"/>
        </w:smartTagPr>
        <w:r w:rsidRPr="00095DA5">
          <w:rPr>
            <w:rFonts w:ascii="Times New Roman" w:eastAsia="Times New Roman" w:hAnsi="Times New Roman"/>
            <w:sz w:val="28"/>
            <w:szCs w:val="28"/>
            <w:lang w:eastAsia="ru-RU"/>
          </w:rPr>
          <w:t>2014 г</w:t>
        </w:r>
      </w:smartTag>
      <w:r w:rsidRPr="00095DA5">
        <w:rPr>
          <w:rFonts w:ascii="Times New Roman" w:eastAsia="Times New Roman" w:hAnsi="Times New Roman"/>
          <w:sz w:val="28"/>
          <w:szCs w:val="28"/>
          <w:lang w:eastAsia="ru-RU"/>
        </w:rPr>
        <w:t xml:space="preserve">. на уровне 80% от прожиточного минимума трудоспособного населения, а с 1 января 2015 года на уровне прожиточного минимума в Тюменской области. В настоящее время минимальная заработная плата в 60 субъектах Российской Федерации установлена на уровне прожиточного минимума трудоспособного населения и выше.  На приближение минимальной заработной платы к </w:t>
      </w:r>
      <w:r w:rsidRPr="00095DA5">
        <w:rPr>
          <w:rFonts w:ascii="Times New Roman" w:eastAsia="Times New Roman" w:hAnsi="Times New Roman"/>
          <w:sz w:val="28"/>
          <w:szCs w:val="28"/>
          <w:u w:val="single"/>
          <w:lang w:eastAsia="ru-RU"/>
        </w:rPr>
        <w:t>потребительскому бюджету</w:t>
      </w:r>
      <w:r w:rsidRPr="00095DA5">
        <w:rPr>
          <w:rFonts w:ascii="Times New Roman" w:eastAsia="Times New Roman" w:hAnsi="Times New Roman"/>
          <w:sz w:val="28"/>
          <w:szCs w:val="28"/>
          <w:lang w:eastAsia="ru-RU"/>
        </w:rPr>
        <w:t xml:space="preserve"> обращает внимание и полномочный представитель Президента РФ в УРФО И.Р. </w:t>
      </w:r>
      <w:proofErr w:type="spellStart"/>
      <w:r w:rsidRPr="00095DA5">
        <w:rPr>
          <w:rFonts w:ascii="Times New Roman" w:eastAsia="Times New Roman" w:hAnsi="Times New Roman"/>
          <w:sz w:val="28"/>
          <w:szCs w:val="28"/>
          <w:lang w:eastAsia="ru-RU"/>
        </w:rPr>
        <w:t>Холманских</w:t>
      </w:r>
      <w:proofErr w:type="spellEnd"/>
      <w:r w:rsidRPr="00095DA5">
        <w:rPr>
          <w:rFonts w:ascii="Times New Roman" w:eastAsia="Times New Roman" w:hAnsi="Times New Roman"/>
          <w:sz w:val="28"/>
          <w:szCs w:val="28"/>
          <w:lang w:eastAsia="ru-RU"/>
        </w:rPr>
        <w:t xml:space="preserve"> (Протокол совещания от 18.04.2014г.  №3).  Необходимо разработать механизм индексации заработной платы работников бюджетной сферы в соответствии с ростом потребительских цен на товары и услуги в Тюменской области, так как Указ Президента РФ В.В. Путина «О мероприятиях по реализации государственной социальной политики», в части доведения заработной платы работников бюджетной сферы до средней заработной платы в регионе ограничен определенными сроками.</w:t>
      </w:r>
    </w:p>
    <w:p w:rsidR="00095DA5" w:rsidRPr="00095DA5" w:rsidRDefault="00095DA5" w:rsidP="00095DA5">
      <w:pPr>
        <w:spacing w:after="0" w:line="240" w:lineRule="auto"/>
        <w:ind w:firstLine="426"/>
        <w:jc w:val="both"/>
        <w:rPr>
          <w:rFonts w:ascii="Times New Roman" w:eastAsia="Times New Roman" w:hAnsi="Times New Roman"/>
          <w:sz w:val="28"/>
          <w:szCs w:val="28"/>
          <w:lang w:eastAsia="ru-RU"/>
        </w:rPr>
      </w:pPr>
      <w:r w:rsidRPr="00095DA5">
        <w:rPr>
          <w:rFonts w:ascii="Times New Roman" w:eastAsia="Times New Roman" w:hAnsi="Times New Roman"/>
          <w:sz w:val="28"/>
          <w:szCs w:val="28"/>
          <w:lang w:eastAsia="ru-RU"/>
        </w:rPr>
        <w:t>Есть необходимость принятия закона Тюменской области о минимальном восстановительном потребительском бюджете. Минимальный потребительский бюджет предназначен для анализа изменения уровня жизни населения, выработке мер социальной поддержки нуждающихся граждан. Кроме того, он может и должен быть использован при реализации текущей и формирования перспективной социально-экономической политики Тюменской области в качестве социального стандарта уровня жизни населения, формирования бюджета, принятия и реализации социальных программ, использования в коллективно-договорном регулировании оплаты труда, обоснования устанавливаемых в области размера минимальной заработной платы.</w:t>
      </w:r>
    </w:p>
    <w:p w:rsidR="00095DA5" w:rsidRPr="00095DA5" w:rsidRDefault="00095DA5" w:rsidP="00095DA5">
      <w:pPr>
        <w:spacing w:after="0" w:line="240" w:lineRule="auto"/>
        <w:ind w:firstLine="426"/>
        <w:jc w:val="both"/>
        <w:rPr>
          <w:rFonts w:ascii="Times New Roman" w:eastAsia="Times New Roman" w:hAnsi="Times New Roman"/>
          <w:sz w:val="28"/>
          <w:szCs w:val="28"/>
          <w:lang w:eastAsia="ru-RU"/>
        </w:rPr>
      </w:pPr>
      <w:r w:rsidRPr="00095DA5">
        <w:rPr>
          <w:rFonts w:ascii="Times New Roman" w:eastAsia="Times New Roman" w:hAnsi="Times New Roman"/>
          <w:sz w:val="28"/>
          <w:szCs w:val="28"/>
          <w:lang w:eastAsia="ru-RU"/>
        </w:rPr>
        <w:t>Принятие закона Тюменской области о минимальном потребительском бюджете не исключает действие закона Тюменской области от 06.07.2005г. №393 «О порядке установления величины прожиточного минимума в Тюменской области». Что касается бюджетного законодательства, то в него может быть внесены изменения после принятия областного Закона о минимальном потребительском бюджете или сохранен показатель «прожиточный минимум».</w:t>
      </w:r>
    </w:p>
    <w:p w:rsidR="00095DA5" w:rsidRPr="00095DA5" w:rsidRDefault="00095DA5" w:rsidP="00095DA5">
      <w:pPr>
        <w:spacing w:after="0" w:line="240" w:lineRule="auto"/>
        <w:ind w:firstLine="426"/>
        <w:jc w:val="both"/>
        <w:rPr>
          <w:rFonts w:ascii="Times New Roman" w:eastAsia="Times New Roman" w:hAnsi="Times New Roman"/>
          <w:sz w:val="28"/>
          <w:szCs w:val="28"/>
          <w:lang w:eastAsia="ru-RU"/>
        </w:rPr>
      </w:pPr>
      <w:r w:rsidRPr="00095DA5">
        <w:rPr>
          <w:rFonts w:ascii="Times New Roman" w:eastAsia="Times New Roman" w:hAnsi="Times New Roman"/>
          <w:sz w:val="28"/>
          <w:szCs w:val="28"/>
          <w:lang w:eastAsia="ru-RU"/>
        </w:rPr>
        <w:t xml:space="preserve">ТМООП «Тюменский </w:t>
      </w:r>
      <w:proofErr w:type="spellStart"/>
      <w:r w:rsidRPr="00095DA5">
        <w:rPr>
          <w:rFonts w:ascii="Times New Roman" w:eastAsia="Times New Roman" w:hAnsi="Times New Roman"/>
          <w:sz w:val="28"/>
          <w:szCs w:val="28"/>
          <w:lang w:eastAsia="ru-RU"/>
        </w:rPr>
        <w:t>облсовпроф</w:t>
      </w:r>
      <w:proofErr w:type="spellEnd"/>
      <w:r w:rsidRPr="00095DA5">
        <w:rPr>
          <w:rFonts w:ascii="Times New Roman" w:eastAsia="Times New Roman" w:hAnsi="Times New Roman"/>
          <w:sz w:val="28"/>
          <w:szCs w:val="28"/>
          <w:lang w:eastAsia="ru-RU"/>
        </w:rPr>
        <w:t>» направил свой ответ в Правительство Тюменской области и предложил продолжить консультации по данным предложениям.</w:t>
      </w:r>
    </w:p>
    <w:p w:rsidR="00095DA5" w:rsidRPr="00095DA5" w:rsidRDefault="00095DA5" w:rsidP="00095DA5">
      <w:pPr>
        <w:widowControl w:val="0"/>
        <w:tabs>
          <w:tab w:val="left" w:pos="6521"/>
        </w:tabs>
        <w:suppressAutoHyphens/>
        <w:spacing w:after="0" w:line="240" w:lineRule="auto"/>
        <w:ind w:firstLine="426"/>
        <w:jc w:val="both"/>
        <w:rPr>
          <w:rFonts w:ascii="Times New Roman" w:eastAsia="SimSun" w:hAnsi="Times New Roman" w:cs="Mangal"/>
          <w:kern w:val="2"/>
          <w:sz w:val="28"/>
          <w:szCs w:val="28"/>
          <w:lang w:eastAsia="zh-CN" w:bidi="hi-IN"/>
        </w:rPr>
      </w:pPr>
      <w:r w:rsidRPr="00095DA5">
        <w:rPr>
          <w:rFonts w:ascii="Times New Roman" w:eastAsia="SimSun" w:hAnsi="Times New Roman" w:cs="Mangal"/>
          <w:kern w:val="2"/>
          <w:sz w:val="28"/>
          <w:szCs w:val="28"/>
          <w:lang w:eastAsia="zh-CN" w:bidi="hi-IN"/>
        </w:rPr>
        <w:t xml:space="preserve">В результате переговоров для работников внебюджетного сектора экономики </w:t>
      </w:r>
      <w:r w:rsidRPr="00095DA5">
        <w:rPr>
          <w:rFonts w:ascii="Times New Roman" w:eastAsia="SimSun" w:hAnsi="Times New Roman" w:cs="Mangal"/>
          <w:kern w:val="2"/>
          <w:sz w:val="28"/>
          <w:szCs w:val="28"/>
          <w:lang w:eastAsia="zh-CN" w:bidi="hi-IN"/>
        </w:rPr>
        <w:lastRenderedPageBreak/>
        <w:t>минимальная заработная плата с 1 мая 2014 года установлена на уровне прожиточного минимума трудоспособного населения Тюменской области в размере 8305 рублей.</w:t>
      </w:r>
    </w:p>
    <w:p w:rsidR="00095DA5" w:rsidRPr="00095DA5" w:rsidRDefault="00095DA5" w:rsidP="00095DA5">
      <w:pPr>
        <w:spacing w:after="0" w:line="240" w:lineRule="auto"/>
        <w:ind w:right="-1" w:firstLine="426"/>
        <w:jc w:val="both"/>
        <w:rPr>
          <w:rFonts w:ascii="Times New Roman" w:eastAsia="Times New Roman" w:hAnsi="Times New Roman"/>
          <w:sz w:val="28"/>
          <w:szCs w:val="28"/>
          <w:lang w:eastAsia="ru-RU"/>
        </w:rPr>
      </w:pPr>
      <w:r w:rsidRPr="00095DA5">
        <w:rPr>
          <w:rFonts w:ascii="Times New Roman" w:eastAsia="Times New Roman" w:hAnsi="Times New Roman"/>
          <w:sz w:val="28"/>
          <w:szCs w:val="28"/>
          <w:lang w:eastAsia="ru-RU"/>
        </w:rPr>
        <w:t>Решением областной трехсторонней комиссии по регулированию социально-трудовых отношений 16 июля 2014г. руководителям органов исполнительной власти социальной сферы Правительства Тюменской области предложено по итогам 2014 года рассмотреть возможность увеличения минимальной заработной платы работников бюджетных учреждений до 80% от величины прожиточного минимума трудоспособного населения</w:t>
      </w:r>
    </w:p>
    <w:p w:rsidR="00095DA5" w:rsidRPr="00095DA5" w:rsidRDefault="00095DA5" w:rsidP="00095DA5">
      <w:pPr>
        <w:spacing w:after="0" w:line="240" w:lineRule="auto"/>
        <w:ind w:firstLine="426"/>
        <w:jc w:val="both"/>
        <w:rPr>
          <w:rFonts w:ascii="Times New Roman" w:eastAsia="Times New Roman" w:hAnsi="Times New Roman"/>
          <w:sz w:val="28"/>
          <w:szCs w:val="28"/>
          <w:lang w:eastAsia="ru-RU"/>
        </w:rPr>
      </w:pPr>
      <w:r w:rsidRPr="00095DA5">
        <w:rPr>
          <w:rFonts w:ascii="Times New Roman" w:eastAsia="Times New Roman" w:hAnsi="Times New Roman"/>
          <w:sz w:val="28"/>
          <w:szCs w:val="28"/>
          <w:lang w:eastAsia="ru-RU"/>
        </w:rPr>
        <w:t>Дополнительным соглашением № 2 к Региональному соглашению между Правительством Тюменской области, Тюменским межрегиональным объединением организаций профсоюзов и Региональным объединением работодателей на 2014-2016 годы предусмотрено проводить консультации по вопросу формирования тенденции приближения минимального размера оплаты труда (без учета выплат компенсационного и стимулирующего характера) к минимальному потребительскому бюджету.</w:t>
      </w:r>
    </w:p>
    <w:p w:rsidR="00095DA5" w:rsidRPr="00095DA5" w:rsidRDefault="00095DA5" w:rsidP="00095DA5">
      <w:pPr>
        <w:spacing w:after="0" w:line="240" w:lineRule="auto"/>
        <w:ind w:firstLine="426"/>
        <w:jc w:val="both"/>
        <w:rPr>
          <w:rFonts w:ascii="Times New Roman" w:eastAsia="Times New Roman" w:hAnsi="Times New Roman"/>
          <w:sz w:val="28"/>
          <w:szCs w:val="28"/>
          <w:lang w:eastAsia="ru-RU"/>
        </w:rPr>
      </w:pPr>
      <w:r w:rsidRPr="00095DA5">
        <w:rPr>
          <w:rFonts w:ascii="Times New Roman" w:eastAsia="Times New Roman" w:hAnsi="Times New Roman"/>
          <w:sz w:val="28"/>
          <w:szCs w:val="28"/>
          <w:lang w:eastAsia="ru-RU"/>
        </w:rPr>
        <w:t xml:space="preserve">Инициатива ТМООП «Тюменский </w:t>
      </w:r>
      <w:proofErr w:type="spellStart"/>
      <w:r w:rsidRPr="00095DA5">
        <w:rPr>
          <w:rFonts w:ascii="Times New Roman" w:eastAsia="Times New Roman" w:hAnsi="Times New Roman"/>
          <w:sz w:val="28"/>
          <w:szCs w:val="28"/>
          <w:lang w:eastAsia="ru-RU"/>
        </w:rPr>
        <w:t>облсовпроф</w:t>
      </w:r>
      <w:proofErr w:type="spellEnd"/>
      <w:r w:rsidRPr="00095DA5">
        <w:rPr>
          <w:rFonts w:ascii="Times New Roman" w:eastAsia="Times New Roman" w:hAnsi="Times New Roman"/>
          <w:sz w:val="28"/>
          <w:szCs w:val="28"/>
          <w:lang w:eastAsia="ru-RU"/>
        </w:rPr>
        <w:t>» об установлении в Тюменской области минимального восстановительного потребительского бюджета в июле 2014 года была рассмотрена Тюменской областной Думой.</w:t>
      </w:r>
    </w:p>
    <w:p w:rsidR="00095DA5" w:rsidRPr="00095DA5" w:rsidRDefault="00095DA5" w:rsidP="00095DA5">
      <w:pPr>
        <w:spacing w:after="0" w:line="240" w:lineRule="auto"/>
        <w:ind w:firstLine="426"/>
        <w:jc w:val="both"/>
        <w:rPr>
          <w:rFonts w:ascii="Times New Roman" w:eastAsia="Times New Roman" w:hAnsi="Times New Roman"/>
          <w:sz w:val="28"/>
          <w:szCs w:val="28"/>
          <w:lang w:eastAsia="ru-RU"/>
        </w:rPr>
      </w:pPr>
      <w:r w:rsidRPr="00095DA5">
        <w:rPr>
          <w:rFonts w:ascii="Times New Roman" w:eastAsia="Times New Roman" w:hAnsi="Times New Roman"/>
          <w:sz w:val="28"/>
          <w:szCs w:val="28"/>
          <w:lang w:eastAsia="ru-RU"/>
        </w:rPr>
        <w:t xml:space="preserve">Тюменская областная Дума планирует до сентября текущего года внести в план законопроектных работ законодательную инициативу </w:t>
      </w:r>
      <w:proofErr w:type="spellStart"/>
      <w:r w:rsidRPr="00095DA5">
        <w:rPr>
          <w:rFonts w:ascii="Times New Roman" w:eastAsia="Times New Roman" w:hAnsi="Times New Roman"/>
          <w:sz w:val="28"/>
          <w:szCs w:val="28"/>
          <w:lang w:eastAsia="ru-RU"/>
        </w:rPr>
        <w:t>облсовпрофа</w:t>
      </w:r>
      <w:proofErr w:type="spellEnd"/>
      <w:r w:rsidRPr="00095DA5">
        <w:rPr>
          <w:rFonts w:ascii="Times New Roman" w:eastAsia="Times New Roman" w:hAnsi="Times New Roman"/>
          <w:sz w:val="28"/>
          <w:szCs w:val="28"/>
          <w:lang w:eastAsia="ru-RU"/>
        </w:rPr>
        <w:t xml:space="preserve"> о принятии закона Тюменской области «О минимальном потребительском бюджете в Тюменской области».</w:t>
      </w:r>
    </w:p>
    <w:p w:rsidR="00095DA5" w:rsidRPr="00095DA5" w:rsidRDefault="00095DA5" w:rsidP="00095DA5">
      <w:pPr>
        <w:widowControl w:val="0"/>
        <w:spacing w:after="0" w:line="240" w:lineRule="auto"/>
        <w:ind w:left="20" w:right="20" w:firstLine="700"/>
        <w:jc w:val="both"/>
        <w:rPr>
          <w:rFonts w:ascii="Times New Roman" w:eastAsia="Arial Unicode MS" w:hAnsi="Times New Roman"/>
          <w:sz w:val="28"/>
          <w:szCs w:val="28"/>
        </w:rPr>
      </w:pPr>
      <w:r w:rsidRPr="00095DA5">
        <w:rPr>
          <w:rFonts w:ascii="Times New Roman" w:eastAsia="Arial Unicode MS" w:hAnsi="Times New Roman"/>
          <w:sz w:val="28"/>
          <w:szCs w:val="28"/>
        </w:rPr>
        <w:t>Проектом закона Тюменской области «О минимальном потребительском бюджете Тюменской области» предлагается ввести понятие и порядок определения минимального потребительского бюджета с целью установления в Тюменской области социально значимых стандартов, характеризующих уровень предельно допустимых норм социального обеспечения.</w:t>
      </w:r>
    </w:p>
    <w:p w:rsidR="00095DA5" w:rsidRPr="00095DA5" w:rsidRDefault="00095DA5" w:rsidP="00095DA5">
      <w:pPr>
        <w:widowControl w:val="0"/>
        <w:spacing w:after="0" w:line="240" w:lineRule="auto"/>
        <w:ind w:left="20" w:right="20" w:firstLine="700"/>
        <w:jc w:val="both"/>
        <w:rPr>
          <w:rFonts w:ascii="Times New Roman" w:eastAsia="Arial Unicode MS" w:hAnsi="Times New Roman"/>
          <w:sz w:val="28"/>
          <w:szCs w:val="28"/>
        </w:rPr>
      </w:pPr>
      <w:r w:rsidRPr="00095DA5">
        <w:rPr>
          <w:rFonts w:ascii="Times New Roman" w:eastAsia="Arial Unicode MS" w:hAnsi="Times New Roman"/>
          <w:sz w:val="28"/>
          <w:szCs w:val="28"/>
        </w:rPr>
        <w:t>Минимальный потребительский бюджет является важным инструментом нормативной и аналитической оценки, прогнозирования и регулирования величины и динамики уровня жизни населения в области и разработки обоснованной политики в области доходов, а также служит в качестве ориентира при формировании перспективной социально-экономической политики в регионе.</w:t>
      </w:r>
    </w:p>
    <w:p w:rsidR="00095DA5" w:rsidRPr="00095DA5" w:rsidRDefault="00095DA5" w:rsidP="00095DA5">
      <w:pPr>
        <w:widowControl w:val="0"/>
        <w:spacing w:after="0" w:line="240" w:lineRule="auto"/>
        <w:ind w:left="20" w:right="20" w:firstLine="700"/>
        <w:jc w:val="both"/>
        <w:rPr>
          <w:rFonts w:ascii="Times New Roman" w:eastAsia="Arial Unicode MS" w:hAnsi="Times New Roman"/>
          <w:sz w:val="28"/>
          <w:szCs w:val="28"/>
        </w:rPr>
      </w:pPr>
      <w:r w:rsidRPr="00095DA5">
        <w:rPr>
          <w:rFonts w:ascii="Times New Roman" w:eastAsia="Arial Unicode MS" w:hAnsi="Times New Roman"/>
          <w:sz w:val="28"/>
          <w:szCs w:val="28"/>
        </w:rPr>
        <w:t>В предлагаемом законопроекте предлагается установить понятие минимального потребительского бюджета, порядок его определения, назначение минимального потребительского бюджета, а также соотношение минимального потребительского бюджета с прожиточным минимумом.</w:t>
      </w:r>
    </w:p>
    <w:p w:rsidR="00095DA5" w:rsidRPr="00095DA5" w:rsidRDefault="00095DA5" w:rsidP="00095DA5">
      <w:pPr>
        <w:widowControl w:val="0"/>
        <w:spacing w:after="0" w:line="240" w:lineRule="auto"/>
        <w:ind w:left="20" w:right="20" w:firstLine="700"/>
        <w:jc w:val="both"/>
        <w:rPr>
          <w:rFonts w:ascii="Times New Roman" w:eastAsia="Arial Unicode MS" w:hAnsi="Times New Roman"/>
          <w:sz w:val="28"/>
          <w:szCs w:val="28"/>
        </w:rPr>
      </w:pPr>
      <w:r w:rsidRPr="00095DA5">
        <w:rPr>
          <w:rFonts w:ascii="Times New Roman" w:eastAsia="Arial Unicode MS" w:hAnsi="Times New Roman"/>
          <w:sz w:val="28"/>
          <w:szCs w:val="28"/>
        </w:rPr>
        <w:t>Таким образом для оценки уровня жизни населения и проведения социальной политики в Тюменской области предлагается использовать два показателя из системы потребительских бюджетов - минимальный потребительский бюджет и прожиточный минимум.</w:t>
      </w:r>
    </w:p>
    <w:p w:rsidR="00095DA5" w:rsidRPr="00095DA5" w:rsidRDefault="00095DA5" w:rsidP="00095DA5">
      <w:pPr>
        <w:widowControl w:val="0"/>
        <w:spacing w:after="0" w:line="240" w:lineRule="auto"/>
        <w:ind w:left="20" w:right="20" w:firstLine="700"/>
        <w:jc w:val="both"/>
        <w:rPr>
          <w:rFonts w:ascii="Times New Roman" w:eastAsia="Arial Unicode MS" w:hAnsi="Times New Roman"/>
          <w:sz w:val="28"/>
          <w:szCs w:val="28"/>
        </w:rPr>
      </w:pPr>
      <w:r w:rsidRPr="00095DA5">
        <w:rPr>
          <w:rFonts w:ascii="Times New Roman" w:eastAsia="Arial Unicode MS" w:hAnsi="Times New Roman"/>
          <w:sz w:val="28"/>
          <w:szCs w:val="28"/>
        </w:rPr>
        <w:t xml:space="preserve">Основное отличие минимального потребительского бюджета от прожиточного минимума состоит в степени удовлетворения основных физиологических, социальных и духовных потребностей человека, то есть в </w:t>
      </w:r>
      <w:r w:rsidRPr="00095DA5">
        <w:rPr>
          <w:rFonts w:ascii="Times New Roman" w:eastAsia="Arial Unicode MS" w:hAnsi="Times New Roman"/>
          <w:sz w:val="28"/>
          <w:szCs w:val="28"/>
        </w:rPr>
        <w:lastRenderedPageBreak/>
        <w:t xml:space="preserve">составе потребительской корзины. Прожиточный минимум обеспечивает элементарные условия жизни, поддерживающие работоспособность и здоровье людей и является критерием </w:t>
      </w:r>
      <w:proofErr w:type="spellStart"/>
      <w:r w:rsidRPr="00095DA5">
        <w:rPr>
          <w:rFonts w:ascii="Times New Roman" w:eastAsia="Arial Unicode MS" w:hAnsi="Times New Roman"/>
          <w:sz w:val="28"/>
          <w:szCs w:val="28"/>
        </w:rPr>
        <w:t>малообеспеченности</w:t>
      </w:r>
      <w:proofErr w:type="spellEnd"/>
      <w:r w:rsidRPr="00095DA5">
        <w:rPr>
          <w:rFonts w:ascii="Times New Roman" w:eastAsia="Arial Unicode MS" w:hAnsi="Times New Roman"/>
          <w:sz w:val="28"/>
          <w:szCs w:val="28"/>
        </w:rPr>
        <w:t>. Минимальный потребительский бюджет обеспечивает уровень воспроизводственного потребления и является нижним уровнем благосостояния.</w:t>
      </w:r>
    </w:p>
    <w:p w:rsidR="00095DA5" w:rsidRPr="00095DA5" w:rsidRDefault="00095DA5" w:rsidP="00095DA5">
      <w:pPr>
        <w:widowControl w:val="0"/>
        <w:spacing w:after="0" w:line="240" w:lineRule="auto"/>
        <w:ind w:left="20" w:right="20" w:firstLine="540"/>
        <w:jc w:val="both"/>
        <w:rPr>
          <w:rFonts w:ascii="Times New Roman" w:eastAsia="Arial Unicode MS" w:hAnsi="Times New Roman"/>
          <w:sz w:val="28"/>
          <w:szCs w:val="28"/>
        </w:rPr>
      </w:pPr>
      <w:r w:rsidRPr="00095DA5">
        <w:rPr>
          <w:rFonts w:ascii="Times New Roman" w:eastAsia="Arial Unicode MS" w:hAnsi="Times New Roman"/>
          <w:sz w:val="28"/>
          <w:szCs w:val="28"/>
        </w:rPr>
        <w:t>В соответствии с Указом президента РФ от 02.03.1992 № 210 «О системе минимальных потребительских бюджетов населения Российской Федерации» предлагается использовать именно минимальный потребительский бюджет при формировании перспективной социально-экономической политики, а понятие прожиточного минимума применять на период преодоления кризисного состояния экономики.</w:t>
      </w:r>
    </w:p>
    <w:p w:rsidR="00095DA5" w:rsidRPr="00095DA5" w:rsidRDefault="00095DA5" w:rsidP="00095DA5">
      <w:pPr>
        <w:widowControl w:val="0"/>
        <w:spacing w:after="0" w:line="240" w:lineRule="auto"/>
        <w:ind w:left="20" w:right="20" w:firstLine="547"/>
        <w:jc w:val="both"/>
        <w:rPr>
          <w:rFonts w:ascii="Times New Roman" w:eastAsia="Arial Unicode MS" w:hAnsi="Times New Roman"/>
          <w:sz w:val="28"/>
          <w:szCs w:val="28"/>
        </w:rPr>
      </w:pPr>
      <w:r w:rsidRPr="00095DA5">
        <w:rPr>
          <w:rFonts w:ascii="Times New Roman" w:eastAsia="Arial Unicode MS" w:hAnsi="Times New Roman"/>
          <w:sz w:val="28"/>
          <w:szCs w:val="28"/>
        </w:rPr>
        <w:t>Принятие закона «О минимальном потребительском бюджете Тюменской области» позволит установить социальный стандарт, обеспечивающий достойный уровень жизни населения Тюменской области.</w:t>
      </w:r>
    </w:p>
    <w:p w:rsidR="00095DA5" w:rsidRDefault="00095DA5" w:rsidP="00095DA5">
      <w:pPr>
        <w:widowControl w:val="0"/>
        <w:spacing w:after="0" w:line="240" w:lineRule="auto"/>
        <w:ind w:left="20" w:firstLine="547"/>
        <w:jc w:val="both"/>
        <w:rPr>
          <w:rFonts w:ascii="Times New Roman" w:eastAsia="Arial Unicode MS" w:hAnsi="Times New Roman"/>
          <w:sz w:val="28"/>
          <w:szCs w:val="28"/>
        </w:rPr>
      </w:pPr>
      <w:r w:rsidRPr="00095DA5">
        <w:rPr>
          <w:rFonts w:ascii="Times New Roman" w:eastAsia="Arial Unicode MS" w:hAnsi="Times New Roman"/>
          <w:sz w:val="28"/>
          <w:szCs w:val="28"/>
        </w:rPr>
        <w:t>Проект закона предполагается ввести в действие с 1 января 2015 года.</w:t>
      </w:r>
    </w:p>
    <w:p w:rsidR="00855206" w:rsidRDefault="00855206" w:rsidP="00095DA5">
      <w:pPr>
        <w:widowControl w:val="0"/>
        <w:spacing w:after="0" w:line="240" w:lineRule="auto"/>
        <w:ind w:left="20" w:firstLine="547"/>
        <w:jc w:val="both"/>
        <w:rPr>
          <w:rFonts w:ascii="Times New Roman" w:eastAsia="Arial Unicode MS" w:hAnsi="Times New Roman"/>
          <w:sz w:val="28"/>
          <w:szCs w:val="28"/>
        </w:rPr>
      </w:pPr>
      <w:r>
        <w:rPr>
          <w:rFonts w:ascii="Times New Roman" w:eastAsia="Arial Unicode MS" w:hAnsi="Times New Roman"/>
          <w:sz w:val="28"/>
          <w:szCs w:val="28"/>
        </w:rPr>
        <w:t xml:space="preserve">В течение последних лет </w:t>
      </w:r>
      <w:proofErr w:type="spellStart"/>
      <w:r>
        <w:rPr>
          <w:rFonts w:ascii="Times New Roman" w:eastAsia="Arial Unicode MS" w:hAnsi="Times New Roman"/>
          <w:sz w:val="28"/>
          <w:szCs w:val="28"/>
        </w:rPr>
        <w:t>облсовпроф</w:t>
      </w:r>
      <w:proofErr w:type="spellEnd"/>
      <w:r>
        <w:rPr>
          <w:rFonts w:ascii="Times New Roman" w:eastAsia="Arial Unicode MS" w:hAnsi="Times New Roman"/>
          <w:sz w:val="28"/>
          <w:szCs w:val="28"/>
        </w:rPr>
        <w:t xml:space="preserve"> в первомайских резолюциях, в том числе и в 2014 году выдвигал требование об установлении законодательно тарифной части заработной платы не ниже минимального размера оплаты труда.</w:t>
      </w:r>
    </w:p>
    <w:p w:rsidR="00855206" w:rsidRDefault="00855206" w:rsidP="00420BC6">
      <w:pPr>
        <w:widowControl w:val="0"/>
        <w:spacing w:after="0" w:line="240" w:lineRule="auto"/>
        <w:ind w:left="20" w:firstLine="547"/>
        <w:jc w:val="both"/>
        <w:rPr>
          <w:rFonts w:ascii="Times New Roman" w:eastAsia="Times New Roman" w:hAnsi="Times New Roman"/>
          <w:sz w:val="28"/>
          <w:szCs w:val="28"/>
          <w:lang w:eastAsia="ru-RU"/>
        </w:rPr>
      </w:pPr>
      <w:r>
        <w:rPr>
          <w:rFonts w:ascii="Times New Roman" w:eastAsia="Arial Unicode MS" w:hAnsi="Times New Roman"/>
          <w:sz w:val="28"/>
          <w:szCs w:val="28"/>
        </w:rPr>
        <w:t xml:space="preserve"> </w:t>
      </w:r>
      <w:r>
        <w:rPr>
          <w:rFonts w:ascii="Times New Roman" w:eastAsia="Times New Roman" w:hAnsi="Times New Roman"/>
          <w:sz w:val="28"/>
          <w:szCs w:val="28"/>
          <w:lang w:eastAsia="ru-RU"/>
        </w:rPr>
        <w:t xml:space="preserve">По требованию профсоюзов В Государственной Думе Российской Федерации рассматривается проект федерального закона об установлении тарифной ставки первого разряда, оклада не ниже минимального размера оплаты труда. </w:t>
      </w:r>
    </w:p>
    <w:p w:rsidR="00420BC6" w:rsidRDefault="00420BC6" w:rsidP="00855206">
      <w:pPr>
        <w:suppressAutoHyphens/>
        <w:spacing w:after="0" w:line="240" w:lineRule="auto"/>
        <w:ind w:firstLine="426"/>
        <w:jc w:val="both"/>
        <w:rPr>
          <w:rFonts w:ascii="Times New Roman" w:eastAsia="Times New Roman" w:hAnsi="Times New Roman"/>
          <w:kern w:val="2"/>
          <w:sz w:val="28"/>
          <w:szCs w:val="28"/>
          <w:lang w:eastAsia="zh-CN"/>
        </w:rPr>
      </w:pPr>
      <w:r>
        <w:rPr>
          <w:rFonts w:ascii="Times New Roman" w:eastAsia="Times New Roman" w:hAnsi="Times New Roman"/>
          <w:kern w:val="2"/>
          <w:sz w:val="28"/>
          <w:szCs w:val="28"/>
          <w:lang w:eastAsia="zh-CN"/>
        </w:rPr>
        <w:t xml:space="preserve">С 2011 года в первомайские резолюции </w:t>
      </w:r>
      <w:proofErr w:type="spellStart"/>
      <w:r>
        <w:rPr>
          <w:rFonts w:ascii="Times New Roman" w:eastAsia="Times New Roman" w:hAnsi="Times New Roman"/>
          <w:kern w:val="2"/>
          <w:sz w:val="28"/>
          <w:szCs w:val="28"/>
          <w:lang w:eastAsia="zh-CN"/>
        </w:rPr>
        <w:t>облсовпрофом</w:t>
      </w:r>
      <w:proofErr w:type="spellEnd"/>
      <w:r>
        <w:rPr>
          <w:rFonts w:ascii="Times New Roman" w:eastAsia="Times New Roman" w:hAnsi="Times New Roman"/>
          <w:kern w:val="2"/>
          <w:sz w:val="28"/>
          <w:szCs w:val="28"/>
          <w:lang w:eastAsia="zh-CN"/>
        </w:rPr>
        <w:t xml:space="preserve"> постоянно включались требования о запрете «заёмного труда».</w:t>
      </w:r>
    </w:p>
    <w:p w:rsidR="00855206" w:rsidRDefault="00855206" w:rsidP="00855206">
      <w:pPr>
        <w:suppressAutoHyphens/>
        <w:spacing w:after="0" w:line="240" w:lineRule="auto"/>
        <w:ind w:firstLine="426"/>
        <w:jc w:val="both"/>
        <w:rPr>
          <w:rFonts w:ascii="Times New Roman" w:eastAsia="Times New Roman" w:hAnsi="Times New Roman"/>
          <w:kern w:val="2"/>
          <w:sz w:val="28"/>
          <w:szCs w:val="28"/>
          <w:lang w:eastAsia="zh-CN"/>
        </w:rPr>
      </w:pPr>
      <w:r>
        <w:rPr>
          <w:rFonts w:ascii="Times New Roman" w:eastAsia="Times New Roman" w:hAnsi="Times New Roman"/>
          <w:kern w:val="2"/>
          <w:sz w:val="28"/>
          <w:szCs w:val="28"/>
          <w:lang w:eastAsia="zh-CN"/>
        </w:rPr>
        <w:t>По инициативе профсоюзов федеральным законом от 5 мая 2014 года № 116-ФЗ установлены ограничения использования «заёмного труда».</w:t>
      </w:r>
    </w:p>
    <w:p w:rsidR="00095DA5" w:rsidRPr="00095DA5" w:rsidRDefault="00095DA5" w:rsidP="00095DA5">
      <w:pPr>
        <w:suppressAutoHyphens/>
        <w:spacing w:after="0" w:line="240" w:lineRule="auto"/>
        <w:ind w:firstLine="567"/>
        <w:jc w:val="both"/>
        <w:rPr>
          <w:rFonts w:ascii="Times New Roman" w:eastAsia="Times New Roman" w:hAnsi="Times New Roman"/>
          <w:kern w:val="2"/>
          <w:sz w:val="28"/>
          <w:szCs w:val="28"/>
          <w:lang w:eastAsia="zh-CN"/>
        </w:rPr>
      </w:pPr>
      <w:r w:rsidRPr="00095DA5">
        <w:rPr>
          <w:rFonts w:ascii="Times New Roman" w:eastAsia="Times New Roman" w:hAnsi="Times New Roman"/>
          <w:kern w:val="2"/>
          <w:sz w:val="28"/>
          <w:szCs w:val="28"/>
          <w:lang w:eastAsia="zh-CN"/>
        </w:rPr>
        <w:t>Резолюция участников митинга первомайской акции рассмотрена Комитетом Совета Федерации по федеративному устройству, региональной политике, местному самоуправлению и делам Севера.</w:t>
      </w:r>
    </w:p>
    <w:p w:rsidR="001D38C1" w:rsidRDefault="00095DA5" w:rsidP="00420BC6">
      <w:pPr>
        <w:suppressAutoHyphens/>
        <w:spacing w:after="0" w:line="240" w:lineRule="auto"/>
        <w:ind w:firstLine="567"/>
        <w:jc w:val="both"/>
      </w:pPr>
      <w:r w:rsidRPr="00095DA5">
        <w:rPr>
          <w:rFonts w:ascii="Times New Roman" w:eastAsia="Times New Roman" w:hAnsi="Times New Roman"/>
          <w:kern w:val="2"/>
          <w:sz w:val="28"/>
          <w:szCs w:val="28"/>
          <w:lang w:eastAsia="zh-CN"/>
        </w:rPr>
        <w:t>В направленном ответе сказано, что изложенные в Резолюции требования в адрес Правительства Российской Федерации и Государственной Думы Федерального Собрания Российской Федерации будут учтены Комитетом в законопроектной деятельности, а также при подготовке и проведении мероприятий.</w:t>
      </w:r>
    </w:p>
    <w:p w:rsidR="001D38C1" w:rsidRDefault="001D38C1" w:rsidP="008707EE">
      <w:pPr>
        <w:pStyle w:val="a3"/>
        <w:tabs>
          <w:tab w:val="left" w:pos="993"/>
        </w:tabs>
        <w:suppressAutoHyphens/>
        <w:spacing w:after="0" w:line="240" w:lineRule="auto"/>
        <w:ind w:left="0"/>
        <w:jc w:val="both"/>
      </w:pPr>
    </w:p>
    <w:p w:rsidR="001D38C1" w:rsidRDefault="001D38C1" w:rsidP="008707EE">
      <w:pPr>
        <w:pStyle w:val="a3"/>
        <w:tabs>
          <w:tab w:val="left" w:pos="993"/>
        </w:tabs>
        <w:suppressAutoHyphens/>
        <w:spacing w:after="0" w:line="240" w:lineRule="auto"/>
        <w:ind w:left="0"/>
        <w:jc w:val="both"/>
      </w:pPr>
    </w:p>
    <w:p w:rsidR="001D38C1" w:rsidRDefault="001D38C1" w:rsidP="008707EE">
      <w:pPr>
        <w:pStyle w:val="a3"/>
        <w:tabs>
          <w:tab w:val="left" w:pos="993"/>
        </w:tabs>
        <w:suppressAutoHyphens/>
        <w:spacing w:after="0" w:line="240" w:lineRule="auto"/>
        <w:ind w:left="0"/>
        <w:jc w:val="both"/>
      </w:pPr>
    </w:p>
    <w:p w:rsidR="001D38C1" w:rsidRDefault="001D38C1" w:rsidP="008707EE">
      <w:pPr>
        <w:pStyle w:val="a3"/>
        <w:tabs>
          <w:tab w:val="left" w:pos="993"/>
        </w:tabs>
        <w:suppressAutoHyphens/>
        <w:spacing w:after="0" w:line="240" w:lineRule="auto"/>
        <w:ind w:left="0"/>
        <w:jc w:val="both"/>
      </w:pPr>
    </w:p>
    <w:p w:rsidR="001D38C1" w:rsidRDefault="001D38C1" w:rsidP="008707EE">
      <w:pPr>
        <w:pStyle w:val="a3"/>
        <w:tabs>
          <w:tab w:val="left" w:pos="993"/>
        </w:tabs>
        <w:suppressAutoHyphens/>
        <w:spacing w:after="0" w:line="240" w:lineRule="auto"/>
        <w:ind w:left="0"/>
        <w:jc w:val="both"/>
      </w:pPr>
    </w:p>
    <w:p w:rsidR="001D38C1" w:rsidRDefault="001D38C1" w:rsidP="008707EE">
      <w:pPr>
        <w:pStyle w:val="a3"/>
        <w:tabs>
          <w:tab w:val="left" w:pos="993"/>
        </w:tabs>
        <w:suppressAutoHyphens/>
        <w:spacing w:after="0" w:line="240" w:lineRule="auto"/>
        <w:ind w:left="0"/>
        <w:jc w:val="both"/>
      </w:pPr>
    </w:p>
    <w:p w:rsidR="001D38C1" w:rsidRDefault="001D38C1" w:rsidP="008707EE">
      <w:pPr>
        <w:pStyle w:val="a3"/>
        <w:tabs>
          <w:tab w:val="left" w:pos="993"/>
        </w:tabs>
        <w:suppressAutoHyphens/>
        <w:spacing w:after="0" w:line="240" w:lineRule="auto"/>
        <w:ind w:left="0"/>
        <w:jc w:val="both"/>
      </w:pPr>
    </w:p>
    <w:p w:rsidR="001D38C1" w:rsidRDefault="001D38C1" w:rsidP="008707EE">
      <w:pPr>
        <w:pStyle w:val="a3"/>
        <w:tabs>
          <w:tab w:val="left" w:pos="993"/>
        </w:tabs>
        <w:suppressAutoHyphens/>
        <w:spacing w:after="0" w:line="240" w:lineRule="auto"/>
        <w:ind w:left="0"/>
        <w:jc w:val="both"/>
      </w:pPr>
    </w:p>
    <w:p w:rsidR="001D38C1" w:rsidRDefault="001D38C1" w:rsidP="008707EE">
      <w:pPr>
        <w:pStyle w:val="a3"/>
        <w:tabs>
          <w:tab w:val="left" w:pos="993"/>
        </w:tabs>
        <w:suppressAutoHyphens/>
        <w:spacing w:after="0" w:line="240" w:lineRule="auto"/>
        <w:ind w:left="0"/>
        <w:jc w:val="both"/>
      </w:pPr>
    </w:p>
    <w:p w:rsidR="001D38C1" w:rsidRDefault="001D38C1" w:rsidP="008707EE">
      <w:pPr>
        <w:pStyle w:val="a3"/>
        <w:tabs>
          <w:tab w:val="left" w:pos="993"/>
        </w:tabs>
        <w:suppressAutoHyphens/>
        <w:spacing w:after="0" w:line="240" w:lineRule="auto"/>
        <w:ind w:left="0"/>
        <w:jc w:val="both"/>
      </w:pPr>
    </w:p>
    <w:p w:rsidR="001D38C1" w:rsidRDefault="001D38C1" w:rsidP="008707EE">
      <w:pPr>
        <w:pStyle w:val="a3"/>
        <w:tabs>
          <w:tab w:val="left" w:pos="993"/>
        </w:tabs>
        <w:suppressAutoHyphens/>
        <w:spacing w:after="0" w:line="240" w:lineRule="auto"/>
        <w:ind w:left="0"/>
        <w:jc w:val="both"/>
      </w:pPr>
    </w:p>
    <w:p w:rsidR="001D38C1" w:rsidRDefault="001D38C1" w:rsidP="008707EE">
      <w:pPr>
        <w:pStyle w:val="a3"/>
        <w:tabs>
          <w:tab w:val="left" w:pos="993"/>
        </w:tabs>
        <w:suppressAutoHyphens/>
        <w:spacing w:after="0" w:line="240" w:lineRule="auto"/>
        <w:ind w:left="0"/>
        <w:jc w:val="both"/>
      </w:pPr>
    </w:p>
    <w:p w:rsidR="001D38C1" w:rsidRDefault="001D38C1" w:rsidP="008707EE">
      <w:pPr>
        <w:pStyle w:val="a3"/>
        <w:tabs>
          <w:tab w:val="left" w:pos="993"/>
        </w:tabs>
        <w:suppressAutoHyphens/>
        <w:spacing w:after="0" w:line="240" w:lineRule="auto"/>
        <w:ind w:left="0"/>
        <w:jc w:val="both"/>
      </w:pPr>
    </w:p>
    <w:p w:rsidR="001D38C1" w:rsidRDefault="001D38C1" w:rsidP="008707EE">
      <w:pPr>
        <w:pStyle w:val="a3"/>
        <w:tabs>
          <w:tab w:val="left" w:pos="993"/>
        </w:tabs>
        <w:suppressAutoHyphens/>
        <w:spacing w:after="0" w:line="240" w:lineRule="auto"/>
        <w:ind w:left="0"/>
        <w:jc w:val="both"/>
      </w:pPr>
    </w:p>
    <w:p w:rsidR="00AF24A8" w:rsidRDefault="00AF24A8" w:rsidP="008707EE">
      <w:pPr>
        <w:pStyle w:val="a3"/>
        <w:tabs>
          <w:tab w:val="left" w:pos="993"/>
        </w:tabs>
        <w:suppressAutoHyphens/>
        <w:spacing w:after="0" w:line="240" w:lineRule="auto"/>
        <w:ind w:left="0"/>
        <w:jc w:val="both"/>
      </w:pPr>
    </w:p>
    <w:p w:rsidR="00AF24A8" w:rsidRDefault="00AF24A8"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F1596B" w:rsidRDefault="00F1596B" w:rsidP="008707EE">
      <w:pPr>
        <w:pStyle w:val="a3"/>
        <w:tabs>
          <w:tab w:val="left" w:pos="993"/>
        </w:tabs>
        <w:suppressAutoHyphens/>
        <w:spacing w:after="0" w:line="240" w:lineRule="auto"/>
        <w:ind w:left="0"/>
        <w:jc w:val="both"/>
      </w:pPr>
    </w:p>
    <w:p w:rsidR="00AF24A8" w:rsidRPr="002E6CAC" w:rsidRDefault="00AF24A8" w:rsidP="008707EE">
      <w:pPr>
        <w:pStyle w:val="a3"/>
        <w:tabs>
          <w:tab w:val="left" w:pos="993"/>
        </w:tabs>
        <w:suppressAutoHyphens/>
        <w:spacing w:after="0" w:line="240" w:lineRule="auto"/>
        <w:ind w:left="0"/>
        <w:jc w:val="both"/>
      </w:pPr>
    </w:p>
    <w:sectPr w:rsidR="00AF24A8" w:rsidRPr="002E6CAC" w:rsidSect="00C04D3B">
      <w:headerReference w:type="even" r:id="rId7"/>
      <w:headerReference w:type="default" r:id="rId8"/>
      <w:footerReference w:type="even" r:id="rId9"/>
      <w:footerReference w:type="default" r:id="rId10"/>
      <w:headerReference w:type="first" r:id="rId11"/>
      <w:footerReference w:type="first" r:id="rId12"/>
      <w:pgSz w:w="11906" w:h="16838"/>
      <w:pgMar w:top="284" w:right="707"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CA6" w:rsidRDefault="00951CA6" w:rsidP="00095DA5">
      <w:pPr>
        <w:spacing w:after="0" w:line="240" w:lineRule="auto"/>
      </w:pPr>
      <w:r>
        <w:separator/>
      </w:r>
    </w:p>
  </w:endnote>
  <w:endnote w:type="continuationSeparator" w:id="0">
    <w:p w:rsidR="00951CA6" w:rsidRDefault="00951CA6" w:rsidP="0009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A5" w:rsidRDefault="00095DA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A5" w:rsidRDefault="00095DA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A5" w:rsidRDefault="00095D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CA6" w:rsidRDefault="00951CA6" w:rsidP="00095DA5">
      <w:pPr>
        <w:spacing w:after="0" w:line="240" w:lineRule="auto"/>
      </w:pPr>
      <w:r>
        <w:separator/>
      </w:r>
    </w:p>
  </w:footnote>
  <w:footnote w:type="continuationSeparator" w:id="0">
    <w:p w:rsidR="00951CA6" w:rsidRDefault="00951CA6" w:rsidP="00095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A5" w:rsidRDefault="00095DA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621143"/>
      <w:docPartObj>
        <w:docPartGallery w:val="Page Numbers (Top of Page)"/>
        <w:docPartUnique/>
      </w:docPartObj>
    </w:sdtPr>
    <w:sdtContent>
      <w:p w:rsidR="00C04D3B" w:rsidRDefault="00C04D3B">
        <w:pPr>
          <w:pStyle w:val="a6"/>
          <w:jc w:val="right"/>
        </w:pPr>
        <w:r>
          <w:fldChar w:fldCharType="begin"/>
        </w:r>
        <w:r>
          <w:instrText>PAGE   \* MERGEFORMAT</w:instrText>
        </w:r>
        <w:r>
          <w:fldChar w:fldCharType="separate"/>
        </w:r>
        <w:r>
          <w:rPr>
            <w:noProof/>
          </w:rPr>
          <w:t>8</w:t>
        </w:r>
        <w:r>
          <w:fldChar w:fldCharType="end"/>
        </w:r>
      </w:p>
    </w:sdtContent>
  </w:sdt>
  <w:p w:rsidR="00095DA5" w:rsidRPr="000B7178" w:rsidRDefault="00095DA5" w:rsidP="000B717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04" w:rsidRDefault="00C44F04">
    <w:pPr>
      <w:pStyle w:val="a6"/>
      <w:jc w:val="right"/>
    </w:pPr>
    <w:bookmarkStart w:id="0" w:name="_GoBack"/>
    <w:bookmarkEnd w:id="0"/>
  </w:p>
  <w:p w:rsidR="00095DA5" w:rsidRDefault="00095DA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1684" w:hanging="975"/>
      </w:pPr>
      <w:rPr>
        <w:kern w:val="2"/>
        <w:sz w:val="28"/>
        <w:szCs w:val="28"/>
        <w:lang w:eastAsia="ru-RU"/>
      </w:rPr>
    </w:lvl>
    <w:lvl w:ilvl="1">
      <w:start w:val="1"/>
      <w:numFmt w:val="decimal"/>
      <w:lvlText w:val="%1.%2."/>
      <w:lvlJc w:val="left"/>
      <w:pPr>
        <w:tabs>
          <w:tab w:val="num" w:pos="0"/>
        </w:tabs>
        <w:ind w:left="1939" w:hanging="1230"/>
      </w:pPr>
      <w:rPr>
        <w:kern w:val="2"/>
        <w:sz w:val="28"/>
        <w:szCs w:val="28"/>
        <w:lang w:eastAsia="ru-RU"/>
      </w:rPr>
    </w:lvl>
    <w:lvl w:ilvl="2">
      <w:start w:val="1"/>
      <w:numFmt w:val="decimal"/>
      <w:lvlText w:val="%1.%2.%3."/>
      <w:lvlJc w:val="left"/>
      <w:pPr>
        <w:tabs>
          <w:tab w:val="num" w:pos="0"/>
        </w:tabs>
        <w:ind w:left="1939" w:hanging="1230"/>
      </w:pPr>
    </w:lvl>
    <w:lvl w:ilvl="3">
      <w:start w:val="1"/>
      <w:numFmt w:val="decimal"/>
      <w:lvlText w:val="%1.%2.%3.%4."/>
      <w:lvlJc w:val="left"/>
      <w:pPr>
        <w:tabs>
          <w:tab w:val="num" w:pos="0"/>
        </w:tabs>
        <w:ind w:left="1939" w:hanging="1230"/>
      </w:pPr>
    </w:lvl>
    <w:lvl w:ilvl="4">
      <w:start w:val="1"/>
      <w:numFmt w:val="decimal"/>
      <w:lvlText w:val="%1.%2.%3.%4.%5."/>
      <w:lvlJc w:val="left"/>
      <w:pPr>
        <w:tabs>
          <w:tab w:val="num" w:pos="0"/>
        </w:tabs>
        <w:ind w:left="1939" w:hanging="123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
    <w:nsid w:val="0D053277"/>
    <w:multiLevelType w:val="hybridMultilevel"/>
    <w:tmpl w:val="4BD21D9A"/>
    <w:lvl w:ilvl="0" w:tplc="18E8FFF0">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BAB2273"/>
    <w:multiLevelType w:val="hybridMultilevel"/>
    <w:tmpl w:val="2C96F14C"/>
    <w:lvl w:ilvl="0" w:tplc="8DA2E4E0">
      <w:start w:val="1"/>
      <w:numFmt w:val="decimal"/>
      <w:lvlText w:val="%1."/>
      <w:lvlJc w:val="left"/>
      <w:pPr>
        <w:ind w:left="786" w:hanging="360"/>
      </w:pPr>
      <w:rPr>
        <w:rFonts w:ascii="Times New Roman" w:eastAsia="Times New Roman" w:hAnsi="Times New Roman"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5C406CA"/>
    <w:multiLevelType w:val="multilevel"/>
    <w:tmpl w:val="36780E70"/>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52060804"/>
    <w:multiLevelType w:val="hybridMultilevel"/>
    <w:tmpl w:val="EDB8349C"/>
    <w:lvl w:ilvl="0" w:tplc="0FB0506E">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37"/>
    <w:rsid w:val="00012905"/>
    <w:rsid w:val="00083CA3"/>
    <w:rsid w:val="00084987"/>
    <w:rsid w:val="00095DA5"/>
    <w:rsid w:val="000B7178"/>
    <w:rsid w:val="000C1517"/>
    <w:rsid w:val="000D0D32"/>
    <w:rsid w:val="000D4164"/>
    <w:rsid w:val="0011678A"/>
    <w:rsid w:val="001549AA"/>
    <w:rsid w:val="001D38C1"/>
    <w:rsid w:val="00226D49"/>
    <w:rsid w:val="00257138"/>
    <w:rsid w:val="002602AD"/>
    <w:rsid w:val="0028077B"/>
    <w:rsid w:val="002D57EC"/>
    <w:rsid w:val="002E555F"/>
    <w:rsid w:val="002E6CAC"/>
    <w:rsid w:val="003341E4"/>
    <w:rsid w:val="00343524"/>
    <w:rsid w:val="003B0B0B"/>
    <w:rsid w:val="00420BC6"/>
    <w:rsid w:val="004433A8"/>
    <w:rsid w:val="0055350A"/>
    <w:rsid w:val="005A1137"/>
    <w:rsid w:val="006E619A"/>
    <w:rsid w:val="00764A44"/>
    <w:rsid w:val="00796659"/>
    <w:rsid w:val="007D76D9"/>
    <w:rsid w:val="008267A1"/>
    <w:rsid w:val="00855206"/>
    <w:rsid w:val="008707EE"/>
    <w:rsid w:val="00870D35"/>
    <w:rsid w:val="008E70B8"/>
    <w:rsid w:val="00951CA6"/>
    <w:rsid w:val="009879A1"/>
    <w:rsid w:val="009B7235"/>
    <w:rsid w:val="009D5971"/>
    <w:rsid w:val="00AD721B"/>
    <w:rsid w:val="00AE07C7"/>
    <w:rsid w:val="00AF24A8"/>
    <w:rsid w:val="00BC7FD6"/>
    <w:rsid w:val="00C04D3B"/>
    <w:rsid w:val="00C44F04"/>
    <w:rsid w:val="00D018B0"/>
    <w:rsid w:val="00D20977"/>
    <w:rsid w:val="00D76297"/>
    <w:rsid w:val="00DB336F"/>
    <w:rsid w:val="00DB554C"/>
    <w:rsid w:val="00DC7C21"/>
    <w:rsid w:val="00E9654D"/>
    <w:rsid w:val="00F0799B"/>
    <w:rsid w:val="00F15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1AD0B9C-9788-440F-A5AA-C8EAD3E5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FD6"/>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FD6"/>
    <w:pPr>
      <w:ind w:left="720"/>
      <w:contextualSpacing/>
    </w:pPr>
  </w:style>
  <w:style w:type="paragraph" w:styleId="a4">
    <w:name w:val="Balloon Text"/>
    <w:basedOn w:val="a"/>
    <w:link w:val="a5"/>
    <w:uiPriority w:val="99"/>
    <w:semiHidden/>
    <w:unhideWhenUsed/>
    <w:rsid w:val="00870D3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70D35"/>
    <w:rPr>
      <w:rFonts w:ascii="Segoe UI" w:eastAsia="Calibri" w:hAnsi="Segoe UI" w:cs="Segoe UI"/>
      <w:sz w:val="18"/>
      <w:szCs w:val="18"/>
    </w:rPr>
  </w:style>
  <w:style w:type="paragraph" w:styleId="a6">
    <w:name w:val="header"/>
    <w:basedOn w:val="a"/>
    <w:link w:val="a7"/>
    <w:uiPriority w:val="99"/>
    <w:unhideWhenUsed/>
    <w:rsid w:val="00095DA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5DA5"/>
    <w:rPr>
      <w:rFonts w:ascii="Calibri" w:eastAsia="Calibri" w:hAnsi="Calibri" w:cs="Times New Roman"/>
    </w:rPr>
  </w:style>
  <w:style w:type="paragraph" w:styleId="a8">
    <w:name w:val="footer"/>
    <w:basedOn w:val="a"/>
    <w:link w:val="a9"/>
    <w:uiPriority w:val="99"/>
    <w:unhideWhenUsed/>
    <w:rsid w:val="00095DA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5D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75168">
      <w:bodyDiv w:val="1"/>
      <w:marLeft w:val="0"/>
      <w:marRight w:val="0"/>
      <w:marTop w:val="0"/>
      <w:marBottom w:val="0"/>
      <w:divBdr>
        <w:top w:val="none" w:sz="0" w:space="0" w:color="auto"/>
        <w:left w:val="none" w:sz="0" w:space="0" w:color="auto"/>
        <w:bottom w:val="none" w:sz="0" w:space="0" w:color="auto"/>
        <w:right w:val="none" w:sz="0" w:space="0" w:color="auto"/>
      </w:divBdr>
    </w:div>
    <w:div w:id="336494505">
      <w:bodyDiv w:val="1"/>
      <w:marLeft w:val="0"/>
      <w:marRight w:val="0"/>
      <w:marTop w:val="0"/>
      <w:marBottom w:val="0"/>
      <w:divBdr>
        <w:top w:val="none" w:sz="0" w:space="0" w:color="auto"/>
        <w:left w:val="none" w:sz="0" w:space="0" w:color="auto"/>
        <w:bottom w:val="none" w:sz="0" w:space="0" w:color="auto"/>
        <w:right w:val="none" w:sz="0" w:space="0" w:color="auto"/>
      </w:divBdr>
    </w:div>
    <w:div w:id="555894169">
      <w:bodyDiv w:val="1"/>
      <w:marLeft w:val="0"/>
      <w:marRight w:val="0"/>
      <w:marTop w:val="0"/>
      <w:marBottom w:val="0"/>
      <w:divBdr>
        <w:top w:val="none" w:sz="0" w:space="0" w:color="auto"/>
        <w:left w:val="none" w:sz="0" w:space="0" w:color="auto"/>
        <w:bottom w:val="none" w:sz="0" w:space="0" w:color="auto"/>
        <w:right w:val="none" w:sz="0" w:space="0" w:color="auto"/>
      </w:divBdr>
    </w:div>
    <w:div w:id="1098528974">
      <w:bodyDiv w:val="1"/>
      <w:marLeft w:val="0"/>
      <w:marRight w:val="0"/>
      <w:marTop w:val="0"/>
      <w:marBottom w:val="0"/>
      <w:divBdr>
        <w:top w:val="none" w:sz="0" w:space="0" w:color="auto"/>
        <w:left w:val="none" w:sz="0" w:space="0" w:color="auto"/>
        <w:bottom w:val="none" w:sz="0" w:space="0" w:color="auto"/>
        <w:right w:val="none" w:sz="0" w:space="0" w:color="auto"/>
      </w:divBdr>
    </w:div>
    <w:div w:id="1500541597">
      <w:bodyDiv w:val="1"/>
      <w:marLeft w:val="0"/>
      <w:marRight w:val="0"/>
      <w:marTop w:val="0"/>
      <w:marBottom w:val="0"/>
      <w:divBdr>
        <w:top w:val="none" w:sz="0" w:space="0" w:color="auto"/>
        <w:left w:val="none" w:sz="0" w:space="0" w:color="auto"/>
        <w:bottom w:val="none" w:sz="0" w:space="0" w:color="auto"/>
        <w:right w:val="none" w:sz="0" w:space="0" w:color="auto"/>
      </w:divBdr>
    </w:div>
    <w:div w:id="206001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2252</Words>
  <Characters>12838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cp:lastPrinted>2014-07-30T05:55:00Z</cp:lastPrinted>
  <dcterms:created xsi:type="dcterms:W3CDTF">2014-07-21T04:49:00Z</dcterms:created>
  <dcterms:modified xsi:type="dcterms:W3CDTF">2014-07-30T05:57:00Z</dcterms:modified>
</cp:coreProperties>
</file>